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C2F4C" w14:textId="1D2D6274" w:rsidR="005002FF" w:rsidRPr="007521BF" w:rsidRDefault="005002FF" w:rsidP="007521BF">
      <w:pPr>
        <w:jc w:val="center"/>
        <w:rPr>
          <w:b/>
          <w:u w:val="single"/>
        </w:rPr>
      </w:pPr>
      <w:bookmarkStart w:id="0" w:name="_GoBack"/>
      <w:bookmarkEnd w:id="0"/>
      <w:r w:rsidRPr="007521BF">
        <w:rPr>
          <w:b/>
          <w:u w:val="single"/>
        </w:rPr>
        <w:t xml:space="preserve">Información detallada de </w:t>
      </w:r>
      <w:r w:rsidR="002F5F2F" w:rsidRPr="007521BF">
        <w:rPr>
          <w:b/>
          <w:u w:val="single"/>
        </w:rPr>
        <w:t xml:space="preserve">las </w:t>
      </w:r>
      <w:r w:rsidRPr="007521BF">
        <w:rPr>
          <w:b/>
          <w:u w:val="single"/>
        </w:rPr>
        <w:t>certificaciones</w:t>
      </w:r>
      <w:r w:rsidR="002F5F2F" w:rsidRPr="007521BF">
        <w:rPr>
          <w:b/>
          <w:u w:val="single"/>
        </w:rPr>
        <w:t xml:space="preserve"> EDUIT</w:t>
      </w:r>
    </w:p>
    <w:p w14:paraId="57BF6221" w14:textId="7126ACEB" w:rsidR="005002FF" w:rsidRPr="003707BA" w:rsidRDefault="005002FF" w:rsidP="005002FF">
      <w:pPr>
        <w:spacing w:after="0" w:line="240" w:lineRule="auto"/>
        <w:jc w:val="both"/>
        <w:rPr>
          <w:b/>
        </w:rPr>
      </w:pPr>
      <w:r w:rsidRPr="003707BA">
        <w:rPr>
          <w:b/>
        </w:rPr>
        <w:t xml:space="preserve">Cursos Virtuales de Capacitación para la Certificación de Competencias Digitales </w:t>
      </w:r>
      <w:r>
        <w:rPr>
          <w:b/>
        </w:rPr>
        <w:t>EDUIT-Microsoft</w:t>
      </w:r>
      <w:r w:rsidRPr="003707BA">
        <w:rPr>
          <w:b/>
        </w:rPr>
        <w:t>.</w:t>
      </w:r>
    </w:p>
    <w:p w14:paraId="64247F00" w14:textId="77777777" w:rsidR="005002FF" w:rsidRPr="00C948DE" w:rsidRDefault="005002FF" w:rsidP="005002FF">
      <w:pPr>
        <w:spacing w:after="0" w:line="240" w:lineRule="auto"/>
        <w:jc w:val="both"/>
        <w:rPr>
          <w:rFonts w:ascii="Gill Sans MT" w:hAnsi="Gill Sans MT"/>
          <w:b/>
          <w:color w:val="365F91" w:themeColor="accent1" w:themeShade="BF"/>
          <w:sz w:val="24"/>
          <w:szCs w:val="24"/>
        </w:rPr>
      </w:pPr>
    </w:p>
    <w:p w14:paraId="67291C3B" w14:textId="77777777" w:rsidR="005002FF" w:rsidRDefault="005002FF" w:rsidP="007521BF">
      <w:pPr>
        <w:spacing w:after="0"/>
        <w:jc w:val="both"/>
        <w:rPr>
          <w:rFonts w:ascii="Gill Sans MT" w:hAnsi="Gill Sans MT"/>
          <w:sz w:val="24"/>
          <w:szCs w:val="24"/>
        </w:rPr>
      </w:pPr>
      <w:r w:rsidRPr="00682F0D">
        <w:rPr>
          <w:rFonts w:ascii="Gill Sans MT" w:hAnsi="Gill Sans MT"/>
          <w:b/>
          <w:sz w:val="24"/>
          <w:szCs w:val="24"/>
        </w:rPr>
        <w:t>Dirigidos a</w:t>
      </w:r>
      <w:r>
        <w:rPr>
          <w:rFonts w:ascii="Gill Sans MT" w:hAnsi="Gill Sans MT"/>
          <w:sz w:val="24"/>
          <w:szCs w:val="24"/>
        </w:rPr>
        <w:t>: Académicos, administrativos, estudiantes, egresados UV</w:t>
      </w:r>
      <w:r w:rsidR="00AC7D45">
        <w:rPr>
          <w:rFonts w:ascii="Gill Sans MT" w:hAnsi="Gill Sans MT"/>
          <w:sz w:val="24"/>
          <w:szCs w:val="24"/>
        </w:rPr>
        <w:t xml:space="preserve"> y familiares de docentes y administrativos</w:t>
      </w:r>
      <w:r>
        <w:rPr>
          <w:rFonts w:ascii="Gill Sans MT" w:hAnsi="Gill Sans MT"/>
          <w:sz w:val="24"/>
          <w:szCs w:val="24"/>
        </w:rPr>
        <w:t>.</w:t>
      </w:r>
    </w:p>
    <w:p w14:paraId="2F2CFF97" w14:textId="77777777" w:rsidR="00AC7D45" w:rsidRDefault="00AC7D45" w:rsidP="007521BF">
      <w:pPr>
        <w:spacing w:after="0"/>
        <w:jc w:val="both"/>
        <w:rPr>
          <w:rFonts w:ascii="Gill Sans MT" w:hAnsi="Gill Sans MT"/>
          <w:sz w:val="24"/>
          <w:szCs w:val="24"/>
        </w:rPr>
      </w:pPr>
      <w:r>
        <w:rPr>
          <w:rFonts w:ascii="Gill Sans MT" w:hAnsi="Gill Sans MT"/>
          <w:sz w:val="24"/>
          <w:szCs w:val="24"/>
        </w:rPr>
        <w:t>Sin costo: para académicos</w:t>
      </w:r>
      <w:r w:rsidR="005523EC">
        <w:rPr>
          <w:rFonts w:ascii="Gill Sans MT" w:hAnsi="Gill Sans MT"/>
          <w:sz w:val="24"/>
          <w:szCs w:val="24"/>
        </w:rPr>
        <w:t xml:space="preserve"> y administrativos</w:t>
      </w:r>
    </w:p>
    <w:p w14:paraId="6C561CDE" w14:textId="77777777" w:rsidR="00AC7D45" w:rsidRPr="00EE5B6F" w:rsidRDefault="00AC7D45" w:rsidP="007521BF">
      <w:pPr>
        <w:spacing w:after="0"/>
        <w:jc w:val="both"/>
        <w:rPr>
          <w:rFonts w:ascii="Gill Sans MT" w:hAnsi="Gill Sans MT"/>
          <w:sz w:val="24"/>
          <w:szCs w:val="24"/>
        </w:rPr>
      </w:pPr>
      <w:r>
        <w:rPr>
          <w:rFonts w:ascii="Gill Sans MT" w:hAnsi="Gill Sans MT"/>
          <w:sz w:val="24"/>
          <w:szCs w:val="24"/>
        </w:rPr>
        <w:t>Con cuota subsidiada ($174.00): estudiantes, egresados UV y familiares de docentes y administrativos.</w:t>
      </w:r>
    </w:p>
    <w:tbl>
      <w:tblPr>
        <w:tblStyle w:val="Tablaconcuadrcula"/>
        <w:tblW w:w="9039" w:type="dxa"/>
        <w:tblInd w:w="-113" w:type="dxa"/>
        <w:tblLayout w:type="fixed"/>
        <w:tblLook w:val="04A0" w:firstRow="1" w:lastRow="0" w:firstColumn="1" w:lastColumn="0" w:noHBand="0" w:noVBand="1"/>
      </w:tblPr>
      <w:tblGrid>
        <w:gridCol w:w="1526"/>
        <w:gridCol w:w="2868"/>
        <w:gridCol w:w="1276"/>
        <w:gridCol w:w="1101"/>
        <w:gridCol w:w="2268"/>
      </w:tblGrid>
      <w:tr w:rsidR="005002FF" w:rsidRPr="00C948DE" w14:paraId="3A93244D" w14:textId="77777777" w:rsidTr="002F5F2F">
        <w:trPr>
          <w:tblHeader/>
        </w:trPr>
        <w:tc>
          <w:tcPr>
            <w:tcW w:w="1526" w:type="dxa"/>
            <w:shd w:val="clear" w:color="auto" w:fill="F2F2F2" w:themeFill="background1" w:themeFillShade="F2"/>
          </w:tcPr>
          <w:p w14:paraId="3E9E68C2" w14:textId="77777777" w:rsidR="005002FF" w:rsidRPr="00AC7D45" w:rsidRDefault="005002FF" w:rsidP="00AF125A">
            <w:pPr>
              <w:jc w:val="both"/>
              <w:rPr>
                <w:rFonts w:ascii="Gill Sans MT" w:hAnsi="Gill Sans MT"/>
                <w:b/>
                <w:sz w:val="20"/>
              </w:rPr>
            </w:pPr>
            <w:r w:rsidRPr="00AC7D45">
              <w:rPr>
                <w:rFonts w:ascii="Gill Sans MT" w:hAnsi="Gill Sans MT"/>
                <w:b/>
                <w:sz w:val="20"/>
              </w:rPr>
              <w:t>Curso</w:t>
            </w:r>
          </w:p>
        </w:tc>
        <w:tc>
          <w:tcPr>
            <w:tcW w:w="2868" w:type="dxa"/>
            <w:shd w:val="clear" w:color="auto" w:fill="F2F2F2" w:themeFill="background1" w:themeFillShade="F2"/>
          </w:tcPr>
          <w:p w14:paraId="5E25BAE8" w14:textId="77777777" w:rsidR="005002FF" w:rsidRPr="00AC7D45" w:rsidRDefault="005002FF" w:rsidP="00AF125A">
            <w:pPr>
              <w:jc w:val="both"/>
              <w:rPr>
                <w:rFonts w:ascii="Gill Sans MT" w:hAnsi="Gill Sans MT"/>
                <w:b/>
                <w:color w:val="000000" w:themeColor="text1"/>
                <w:sz w:val="20"/>
              </w:rPr>
            </w:pPr>
            <w:r w:rsidRPr="00AC7D45">
              <w:rPr>
                <w:rFonts w:ascii="Gill Sans MT" w:hAnsi="Gill Sans MT"/>
                <w:b/>
                <w:color w:val="000000" w:themeColor="text1"/>
                <w:sz w:val="20"/>
              </w:rPr>
              <w:t>Descripción</w:t>
            </w:r>
          </w:p>
        </w:tc>
        <w:tc>
          <w:tcPr>
            <w:tcW w:w="1276" w:type="dxa"/>
            <w:shd w:val="clear" w:color="auto" w:fill="F2F2F2" w:themeFill="background1" w:themeFillShade="F2"/>
          </w:tcPr>
          <w:p w14:paraId="68804DB7" w14:textId="77777777" w:rsidR="005002FF" w:rsidRPr="00AC7D45" w:rsidRDefault="005002FF" w:rsidP="00AF125A">
            <w:pPr>
              <w:jc w:val="both"/>
              <w:rPr>
                <w:rFonts w:ascii="Gill Sans MT" w:hAnsi="Gill Sans MT"/>
                <w:b/>
                <w:color w:val="000000" w:themeColor="text1"/>
                <w:sz w:val="20"/>
              </w:rPr>
            </w:pPr>
            <w:r w:rsidRPr="00AC7D45">
              <w:rPr>
                <w:rFonts w:ascii="Gill Sans MT" w:hAnsi="Gill Sans MT"/>
                <w:b/>
                <w:color w:val="000000" w:themeColor="text1"/>
                <w:sz w:val="20"/>
              </w:rPr>
              <w:t>Dirigido a</w:t>
            </w:r>
          </w:p>
        </w:tc>
        <w:tc>
          <w:tcPr>
            <w:tcW w:w="1101" w:type="dxa"/>
            <w:shd w:val="clear" w:color="auto" w:fill="F2F2F2" w:themeFill="background1" w:themeFillShade="F2"/>
          </w:tcPr>
          <w:p w14:paraId="1D3253DA" w14:textId="77777777" w:rsidR="005002FF" w:rsidRPr="00AC7D45" w:rsidRDefault="005002FF" w:rsidP="00AF125A">
            <w:pPr>
              <w:jc w:val="both"/>
              <w:rPr>
                <w:rFonts w:ascii="Gill Sans MT" w:hAnsi="Gill Sans MT"/>
                <w:b/>
                <w:color w:val="000000" w:themeColor="text1"/>
                <w:sz w:val="20"/>
              </w:rPr>
            </w:pPr>
            <w:r w:rsidRPr="00AC7D45">
              <w:rPr>
                <w:rFonts w:ascii="Gill Sans MT" w:hAnsi="Gill Sans MT"/>
                <w:b/>
                <w:color w:val="000000" w:themeColor="text1"/>
                <w:sz w:val="20"/>
              </w:rPr>
              <w:t xml:space="preserve">Costo preferencial a estudiantes UV </w:t>
            </w:r>
          </w:p>
        </w:tc>
        <w:tc>
          <w:tcPr>
            <w:tcW w:w="2268" w:type="dxa"/>
            <w:shd w:val="clear" w:color="auto" w:fill="F2F2F2" w:themeFill="background1" w:themeFillShade="F2"/>
          </w:tcPr>
          <w:p w14:paraId="2EC79B07" w14:textId="77777777" w:rsidR="005002FF" w:rsidRPr="00AC7D45" w:rsidRDefault="005002FF" w:rsidP="00AF125A">
            <w:pPr>
              <w:jc w:val="both"/>
              <w:rPr>
                <w:rFonts w:ascii="Gill Sans MT" w:hAnsi="Gill Sans MT"/>
                <w:b/>
                <w:color w:val="000000" w:themeColor="text1"/>
                <w:sz w:val="20"/>
              </w:rPr>
            </w:pPr>
            <w:r w:rsidRPr="00AC7D45">
              <w:rPr>
                <w:rFonts w:ascii="Gill Sans MT" w:hAnsi="Gill Sans MT"/>
                <w:b/>
                <w:color w:val="000000" w:themeColor="text1"/>
                <w:sz w:val="20"/>
              </w:rPr>
              <w:t>Incluye</w:t>
            </w:r>
          </w:p>
        </w:tc>
      </w:tr>
      <w:tr w:rsidR="005002FF" w:rsidRPr="00C948DE" w14:paraId="7524F0A1" w14:textId="77777777" w:rsidTr="002F5F2F">
        <w:tc>
          <w:tcPr>
            <w:tcW w:w="1526" w:type="dxa"/>
          </w:tcPr>
          <w:p w14:paraId="39E45FC3" w14:textId="73C496B9" w:rsidR="005002FF" w:rsidRPr="00AC7D45" w:rsidRDefault="005523EC" w:rsidP="007521BF">
            <w:pPr>
              <w:jc w:val="both"/>
              <w:textAlignment w:val="baseline"/>
              <w:rPr>
                <w:rFonts w:ascii="Gill Sans MT" w:hAnsi="Gill Sans MT"/>
                <w:b/>
                <w:sz w:val="20"/>
              </w:rPr>
            </w:pPr>
            <w:r>
              <w:t xml:space="preserve">ECM ECM0352 EXCEL </w:t>
            </w:r>
          </w:p>
        </w:tc>
        <w:tc>
          <w:tcPr>
            <w:tcW w:w="2868" w:type="dxa"/>
          </w:tcPr>
          <w:p w14:paraId="093A81C0" w14:textId="77777777" w:rsidR="005002FF" w:rsidRPr="00150E57" w:rsidRDefault="005523EC" w:rsidP="002F5F2F">
            <w:pPr>
              <w:jc w:val="both"/>
              <w:rPr>
                <w:rFonts w:ascii="Gill Sans MT" w:hAnsi="Gill Sans MT"/>
                <w:sz w:val="20"/>
                <w:szCs w:val="20"/>
              </w:rPr>
            </w:pPr>
            <w:r w:rsidRPr="00150E57">
              <w:rPr>
                <w:rFonts w:ascii="Gill Sans MT" w:hAnsi="Gill Sans MT"/>
                <w:sz w:val="20"/>
                <w:szCs w:val="20"/>
              </w:rPr>
              <w:t>D</w:t>
            </w:r>
            <w:r w:rsidR="002F5F2F" w:rsidRPr="00150E57">
              <w:rPr>
                <w:rFonts w:ascii="Gill Sans MT" w:hAnsi="Gill Sans MT"/>
                <w:sz w:val="20"/>
                <w:szCs w:val="20"/>
              </w:rPr>
              <w:t>esarrollar competencias</w:t>
            </w:r>
            <w:r w:rsidRPr="00150E57">
              <w:rPr>
                <w:rFonts w:ascii="Gill Sans MT" w:hAnsi="Gill Sans MT"/>
                <w:sz w:val="20"/>
                <w:szCs w:val="20"/>
              </w:rPr>
              <w:t xml:space="preserve"> </w:t>
            </w:r>
            <w:r w:rsidR="002F5F2F" w:rsidRPr="00150E57">
              <w:rPr>
                <w:rFonts w:ascii="Gill Sans MT" w:hAnsi="Gill Sans MT"/>
                <w:sz w:val="20"/>
                <w:szCs w:val="20"/>
              </w:rPr>
              <w:t xml:space="preserve">para la utilización del </w:t>
            </w:r>
            <w:r w:rsidRPr="00150E57">
              <w:rPr>
                <w:rFonts w:ascii="Gill Sans MT" w:hAnsi="Gill Sans MT"/>
                <w:sz w:val="20"/>
                <w:szCs w:val="20"/>
              </w:rPr>
              <w:t xml:space="preserve"> entorno de Microsoft Excel 2019, con temas en: tareas básicas, modificar hojas de cálculo, introducción y edición de datos en una hoja de cálculo, aplicar formato a los datos de una hoja de cálculo, administrar contenido, ordenar y filtrar datos, crear y trabajar con fórmulas, funciones, trabajar con tablas, crear gráficos, minigráficos</w:t>
            </w:r>
            <w:r w:rsidR="00150E57">
              <w:rPr>
                <w:rFonts w:ascii="Gill Sans MT" w:hAnsi="Gill Sans MT"/>
                <w:sz w:val="20"/>
                <w:szCs w:val="20"/>
              </w:rPr>
              <w:t xml:space="preserve">,, </w:t>
            </w:r>
            <w:r w:rsidRPr="00150E57">
              <w:rPr>
                <w:rFonts w:ascii="Gill Sans MT" w:hAnsi="Gill Sans MT"/>
                <w:sz w:val="20"/>
                <w:szCs w:val="20"/>
              </w:rPr>
              <w:t>formato condicional,  trabajo con imágenes,  trabajar con diagramas,  preparar hojas de cálculo para impresión, proteger los dato</w:t>
            </w:r>
          </w:p>
        </w:tc>
        <w:tc>
          <w:tcPr>
            <w:tcW w:w="1276" w:type="dxa"/>
          </w:tcPr>
          <w:p w14:paraId="24906849" w14:textId="77777777" w:rsidR="005002FF" w:rsidRPr="00AC7D45" w:rsidRDefault="005002FF" w:rsidP="00AF125A">
            <w:pPr>
              <w:jc w:val="both"/>
              <w:rPr>
                <w:rFonts w:ascii="Gill Sans MT" w:hAnsi="Gill Sans MT"/>
                <w:sz w:val="20"/>
              </w:rPr>
            </w:pPr>
            <w:r w:rsidRPr="00AC7D45">
              <w:rPr>
                <w:rFonts w:ascii="Gill Sans MT" w:hAnsi="Gill Sans MT"/>
                <w:sz w:val="20"/>
              </w:rPr>
              <w:t>Todos los perfiles profesionales</w:t>
            </w:r>
          </w:p>
        </w:tc>
        <w:tc>
          <w:tcPr>
            <w:tcW w:w="1101" w:type="dxa"/>
          </w:tcPr>
          <w:p w14:paraId="52FD8193" w14:textId="77777777" w:rsidR="005002FF" w:rsidRPr="00AC7D45" w:rsidRDefault="005002FF" w:rsidP="00AF125A">
            <w:pPr>
              <w:jc w:val="both"/>
              <w:rPr>
                <w:rFonts w:ascii="Gill Sans MT" w:hAnsi="Gill Sans MT"/>
                <w:sz w:val="20"/>
              </w:rPr>
            </w:pPr>
            <w:r w:rsidRPr="00AC7D45">
              <w:rPr>
                <w:rFonts w:ascii="Gill Sans MT" w:hAnsi="Gill Sans MT"/>
                <w:sz w:val="20"/>
              </w:rPr>
              <w:t>$174.00</w:t>
            </w:r>
          </w:p>
        </w:tc>
        <w:tc>
          <w:tcPr>
            <w:tcW w:w="2268" w:type="dxa"/>
          </w:tcPr>
          <w:p w14:paraId="6260C210" w14:textId="77777777" w:rsidR="005002FF" w:rsidRPr="00AC7D45" w:rsidRDefault="00710A0D" w:rsidP="005002FF">
            <w:pPr>
              <w:pStyle w:val="Prrafodelista"/>
              <w:numPr>
                <w:ilvl w:val="0"/>
                <w:numId w:val="2"/>
              </w:numPr>
              <w:spacing w:after="0" w:line="240" w:lineRule="auto"/>
              <w:jc w:val="both"/>
              <w:rPr>
                <w:rFonts w:ascii="Gill Sans MT" w:hAnsi="Gill Sans MT"/>
                <w:sz w:val="20"/>
              </w:rPr>
            </w:pPr>
            <w:r>
              <w:rPr>
                <w:rFonts w:ascii="Gill Sans MT" w:hAnsi="Gill Sans MT"/>
                <w:sz w:val="20"/>
              </w:rPr>
              <w:t>Simulador</w:t>
            </w:r>
            <w:r w:rsidR="005002FF" w:rsidRPr="00AC7D45">
              <w:rPr>
                <w:rFonts w:ascii="Gill Sans MT" w:hAnsi="Gill Sans MT"/>
                <w:sz w:val="20"/>
              </w:rPr>
              <w:t xml:space="preserve"> </w:t>
            </w:r>
          </w:p>
          <w:p w14:paraId="3501BB9A" w14:textId="77777777" w:rsidR="005002FF" w:rsidRPr="00AC7D45" w:rsidRDefault="00710A0D" w:rsidP="005002FF">
            <w:pPr>
              <w:pStyle w:val="Prrafodelista"/>
              <w:numPr>
                <w:ilvl w:val="0"/>
                <w:numId w:val="2"/>
              </w:numPr>
              <w:spacing w:after="0" w:line="240" w:lineRule="auto"/>
              <w:jc w:val="both"/>
              <w:rPr>
                <w:rFonts w:ascii="Gill Sans MT" w:hAnsi="Gill Sans MT"/>
                <w:sz w:val="20"/>
              </w:rPr>
            </w:pPr>
            <w:r>
              <w:rPr>
                <w:rFonts w:ascii="Gill Sans MT" w:hAnsi="Gill Sans MT"/>
                <w:sz w:val="20"/>
              </w:rPr>
              <w:t xml:space="preserve">1 Examen: </w:t>
            </w:r>
            <w:r w:rsidR="005002FF" w:rsidRPr="00AC7D45">
              <w:rPr>
                <w:rFonts w:ascii="Gill Sans MT" w:hAnsi="Gill Sans MT"/>
                <w:sz w:val="20"/>
              </w:rPr>
              <w:t xml:space="preserve">(con dos oportunidades) </w:t>
            </w:r>
          </w:p>
          <w:p w14:paraId="1E86C9FB" w14:textId="77777777" w:rsidR="005002FF" w:rsidRPr="00AC7D45" w:rsidRDefault="005002FF" w:rsidP="005002FF">
            <w:pPr>
              <w:pStyle w:val="Prrafodelista"/>
              <w:numPr>
                <w:ilvl w:val="0"/>
                <w:numId w:val="2"/>
              </w:numPr>
              <w:spacing w:after="0" w:line="240" w:lineRule="auto"/>
              <w:jc w:val="both"/>
              <w:rPr>
                <w:rFonts w:ascii="Gill Sans MT" w:hAnsi="Gill Sans MT"/>
                <w:sz w:val="20"/>
              </w:rPr>
            </w:pPr>
            <w:r w:rsidRPr="00AC7D45">
              <w:rPr>
                <w:rFonts w:ascii="Gill Sans MT" w:hAnsi="Gill Sans MT"/>
                <w:sz w:val="20"/>
              </w:rPr>
              <w:t xml:space="preserve">Materiales digitales </w:t>
            </w:r>
          </w:p>
          <w:p w14:paraId="33FF5D27" w14:textId="77777777" w:rsidR="005002FF" w:rsidRPr="00AC7D45" w:rsidRDefault="005002FF" w:rsidP="005002FF">
            <w:pPr>
              <w:pStyle w:val="Prrafodelista"/>
              <w:numPr>
                <w:ilvl w:val="0"/>
                <w:numId w:val="2"/>
              </w:numPr>
              <w:spacing w:after="0" w:line="240" w:lineRule="auto"/>
              <w:jc w:val="both"/>
              <w:rPr>
                <w:rFonts w:ascii="Gill Sans MT" w:hAnsi="Gill Sans MT"/>
                <w:sz w:val="20"/>
              </w:rPr>
            </w:pPr>
            <w:r w:rsidRPr="00AC7D45">
              <w:rPr>
                <w:rFonts w:ascii="Gill Sans MT" w:hAnsi="Gill Sans MT"/>
                <w:sz w:val="20"/>
              </w:rPr>
              <w:t>Recursos de Aprendizaje</w:t>
            </w:r>
          </w:p>
          <w:p w14:paraId="66A57922" w14:textId="77777777" w:rsidR="005002FF" w:rsidRPr="00AC7D45" w:rsidRDefault="005002FF" w:rsidP="00AC7D45">
            <w:pPr>
              <w:pStyle w:val="Prrafodelista"/>
              <w:numPr>
                <w:ilvl w:val="0"/>
                <w:numId w:val="2"/>
              </w:numPr>
              <w:spacing w:after="0" w:line="240" w:lineRule="auto"/>
              <w:jc w:val="both"/>
              <w:rPr>
                <w:rFonts w:ascii="Gill Sans MT" w:hAnsi="Gill Sans MT"/>
                <w:sz w:val="20"/>
              </w:rPr>
            </w:pPr>
            <w:r w:rsidRPr="00AC7D45">
              <w:rPr>
                <w:rFonts w:ascii="Gill Sans MT" w:hAnsi="Gill Sans MT"/>
                <w:sz w:val="20"/>
              </w:rPr>
              <w:t>Certificado impreso o digital</w:t>
            </w:r>
          </w:p>
        </w:tc>
      </w:tr>
      <w:tr w:rsidR="005A67C2" w:rsidRPr="00C948DE" w14:paraId="1B261937" w14:textId="77777777" w:rsidTr="002F5F2F">
        <w:tc>
          <w:tcPr>
            <w:tcW w:w="1526" w:type="dxa"/>
          </w:tcPr>
          <w:p w14:paraId="2530442E" w14:textId="77777777" w:rsidR="005A67C2" w:rsidRDefault="005A67C2" w:rsidP="005A67C2">
            <w:pPr>
              <w:jc w:val="both"/>
              <w:textAlignment w:val="baseline"/>
            </w:pPr>
            <w:r>
              <w:t>ECM ECM0353</w:t>
            </w:r>
          </w:p>
          <w:p w14:paraId="47B45D92" w14:textId="57D73203" w:rsidR="005A67C2" w:rsidRDefault="005A67C2" w:rsidP="007521BF">
            <w:pPr>
              <w:jc w:val="both"/>
              <w:textAlignment w:val="baseline"/>
            </w:pPr>
            <w:r>
              <w:t xml:space="preserve">Word </w:t>
            </w:r>
          </w:p>
        </w:tc>
        <w:tc>
          <w:tcPr>
            <w:tcW w:w="2868" w:type="dxa"/>
          </w:tcPr>
          <w:p w14:paraId="6D76811A" w14:textId="77777777" w:rsidR="005A67C2" w:rsidRPr="00150E57" w:rsidRDefault="002F5F2F" w:rsidP="005A67C2">
            <w:pPr>
              <w:jc w:val="both"/>
              <w:rPr>
                <w:rFonts w:ascii="Gill Sans MT" w:hAnsi="Gill Sans MT"/>
                <w:sz w:val="20"/>
                <w:szCs w:val="20"/>
              </w:rPr>
            </w:pPr>
            <w:r w:rsidRPr="00150E57">
              <w:rPr>
                <w:rFonts w:ascii="Gill Sans MT" w:hAnsi="Gill Sans MT"/>
                <w:sz w:val="20"/>
                <w:szCs w:val="20"/>
              </w:rPr>
              <w:t>Desarrollar competencias para la utilización d</w:t>
            </w:r>
            <w:r w:rsidR="005A67C2" w:rsidRPr="00150E57">
              <w:rPr>
                <w:rFonts w:ascii="Gill Sans MT" w:hAnsi="Gill Sans MT"/>
                <w:sz w:val="20"/>
                <w:szCs w:val="20"/>
              </w:rPr>
              <w:t xml:space="preserve">el entorno de Microsoft Word 2019, tareas básicas, agregar texto a un documento, aplicar formato al texto, aplicar formato a los párrafos, buscar y reemplazar contenido, trabajar con imágenes, configuración de los documentos, dar formato a los documentos, organizar </w:t>
            </w:r>
            <w:r w:rsidR="005A67C2" w:rsidRPr="00150E57">
              <w:rPr>
                <w:rFonts w:ascii="Gill Sans MT" w:hAnsi="Gill Sans MT"/>
                <w:sz w:val="20"/>
                <w:szCs w:val="20"/>
              </w:rPr>
              <w:lastRenderedPageBreak/>
              <w:t>información en tablas, trabajar con elementos gráficos, trabajar con diagramas, insertar y modificar gráficos, vincular información y contenido, crear tablas de contenido y otras referencias, colaborar en documentos, proteger documentos</w:t>
            </w:r>
          </w:p>
        </w:tc>
        <w:tc>
          <w:tcPr>
            <w:tcW w:w="1276" w:type="dxa"/>
          </w:tcPr>
          <w:p w14:paraId="7643C531" w14:textId="77777777" w:rsidR="005A67C2" w:rsidRPr="00AC7D45" w:rsidRDefault="005A67C2" w:rsidP="005A67C2">
            <w:pPr>
              <w:jc w:val="both"/>
              <w:rPr>
                <w:rFonts w:ascii="Gill Sans MT" w:hAnsi="Gill Sans MT"/>
                <w:sz w:val="20"/>
              </w:rPr>
            </w:pPr>
            <w:r w:rsidRPr="00AC7D45">
              <w:rPr>
                <w:rFonts w:ascii="Gill Sans MT" w:hAnsi="Gill Sans MT"/>
                <w:sz w:val="20"/>
              </w:rPr>
              <w:lastRenderedPageBreak/>
              <w:t>Todos los perfiles profesionales</w:t>
            </w:r>
          </w:p>
        </w:tc>
        <w:tc>
          <w:tcPr>
            <w:tcW w:w="1101" w:type="dxa"/>
          </w:tcPr>
          <w:p w14:paraId="20F0E7A8" w14:textId="77777777" w:rsidR="005A67C2" w:rsidRPr="00AC7D45" w:rsidRDefault="005A67C2" w:rsidP="005A67C2">
            <w:pPr>
              <w:jc w:val="both"/>
              <w:rPr>
                <w:rFonts w:ascii="Gill Sans MT" w:hAnsi="Gill Sans MT"/>
                <w:sz w:val="20"/>
              </w:rPr>
            </w:pPr>
            <w:r w:rsidRPr="00AC7D45">
              <w:rPr>
                <w:rFonts w:ascii="Gill Sans MT" w:hAnsi="Gill Sans MT"/>
                <w:sz w:val="20"/>
              </w:rPr>
              <w:t>$174.00</w:t>
            </w:r>
          </w:p>
        </w:tc>
        <w:tc>
          <w:tcPr>
            <w:tcW w:w="2268" w:type="dxa"/>
          </w:tcPr>
          <w:p w14:paraId="54F3DF70" w14:textId="77777777" w:rsidR="005A67C2" w:rsidRPr="00AC7D45" w:rsidRDefault="005A67C2" w:rsidP="005A67C2">
            <w:pPr>
              <w:pStyle w:val="Prrafodelista"/>
              <w:numPr>
                <w:ilvl w:val="0"/>
                <w:numId w:val="2"/>
              </w:numPr>
              <w:spacing w:after="0" w:line="240" w:lineRule="auto"/>
              <w:jc w:val="both"/>
              <w:rPr>
                <w:rFonts w:ascii="Gill Sans MT" w:hAnsi="Gill Sans MT"/>
                <w:sz w:val="20"/>
              </w:rPr>
            </w:pPr>
            <w:r>
              <w:rPr>
                <w:rFonts w:ascii="Gill Sans MT" w:hAnsi="Gill Sans MT"/>
                <w:sz w:val="20"/>
              </w:rPr>
              <w:t>Simulador</w:t>
            </w:r>
            <w:r w:rsidRPr="00AC7D45">
              <w:rPr>
                <w:rFonts w:ascii="Gill Sans MT" w:hAnsi="Gill Sans MT"/>
                <w:sz w:val="20"/>
              </w:rPr>
              <w:t xml:space="preserve"> </w:t>
            </w:r>
          </w:p>
          <w:p w14:paraId="2ACFA980" w14:textId="77777777" w:rsidR="005A67C2" w:rsidRPr="00AC7D45" w:rsidRDefault="005A67C2" w:rsidP="005A67C2">
            <w:pPr>
              <w:pStyle w:val="Prrafodelista"/>
              <w:numPr>
                <w:ilvl w:val="0"/>
                <w:numId w:val="2"/>
              </w:numPr>
              <w:spacing w:after="0" w:line="240" w:lineRule="auto"/>
              <w:jc w:val="both"/>
              <w:rPr>
                <w:rFonts w:ascii="Gill Sans MT" w:hAnsi="Gill Sans MT"/>
                <w:sz w:val="20"/>
              </w:rPr>
            </w:pPr>
            <w:r>
              <w:rPr>
                <w:rFonts w:ascii="Gill Sans MT" w:hAnsi="Gill Sans MT"/>
                <w:sz w:val="20"/>
              </w:rPr>
              <w:t xml:space="preserve">1 Examen: </w:t>
            </w:r>
            <w:r w:rsidRPr="00AC7D45">
              <w:rPr>
                <w:rFonts w:ascii="Gill Sans MT" w:hAnsi="Gill Sans MT"/>
                <w:sz w:val="20"/>
              </w:rPr>
              <w:t xml:space="preserve">(con dos oportunidades) </w:t>
            </w:r>
          </w:p>
          <w:p w14:paraId="7BA656DB" w14:textId="77777777" w:rsidR="005A67C2" w:rsidRPr="00AC7D45" w:rsidRDefault="005A67C2" w:rsidP="005A67C2">
            <w:pPr>
              <w:pStyle w:val="Prrafodelista"/>
              <w:numPr>
                <w:ilvl w:val="0"/>
                <w:numId w:val="2"/>
              </w:numPr>
              <w:spacing w:after="0" w:line="240" w:lineRule="auto"/>
              <w:jc w:val="both"/>
              <w:rPr>
                <w:rFonts w:ascii="Gill Sans MT" w:hAnsi="Gill Sans MT"/>
                <w:sz w:val="20"/>
              </w:rPr>
            </w:pPr>
            <w:r w:rsidRPr="00AC7D45">
              <w:rPr>
                <w:rFonts w:ascii="Gill Sans MT" w:hAnsi="Gill Sans MT"/>
                <w:sz w:val="20"/>
              </w:rPr>
              <w:t xml:space="preserve">Materiales digitales </w:t>
            </w:r>
          </w:p>
          <w:p w14:paraId="375F1B13" w14:textId="77777777" w:rsidR="005A67C2" w:rsidRPr="00AC7D45" w:rsidRDefault="005A67C2" w:rsidP="005A67C2">
            <w:pPr>
              <w:pStyle w:val="Prrafodelista"/>
              <w:numPr>
                <w:ilvl w:val="0"/>
                <w:numId w:val="2"/>
              </w:numPr>
              <w:spacing w:after="0" w:line="240" w:lineRule="auto"/>
              <w:jc w:val="both"/>
              <w:rPr>
                <w:rFonts w:ascii="Gill Sans MT" w:hAnsi="Gill Sans MT"/>
                <w:sz w:val="20"/>
              </w:rPr>
            </w:pPr>
            <w:r w:rsidRPr="00AC7D45">
              <w:rPr>
                <w:rFonts w:ascii="Gill Sans MT" w:hAnsi="Gill Sans MT"/>
                <w:sz w:val="20"/>
              </w:rPr>
              <w:t>Recursos de Aprendizaje</w:t>
            </w:r>
          </w:p>
          <w:p w14:paraId="569E8A22" w14:textId="77777777" w:rsidR="005A67C2" w:rsidRPr="00AC7D45" w:rsidRDefault="005A67C2" w:rsidP="005A67C2">
            <w:pPr>
              <w:pStyle w:val="Prrafodelista"/>
              <w:numPr>
                <w:ilvl w:val="0"/>
                <w:numId w:val="2"/>
              </w:numPr>
              <w:spacing w:after="0" w:line="240" w:lineRule="auto"/>
              <w:jc w:val="both"/>
              <w:rPr>
                <w:rFonts w:ascii="Gill Sans MT" w:hAnsi="Gill Sans MT"/>
                <w:sz w:val="20"/>
              </w:rPr>
            </w:pPr>
            <w:r w:rsidRPr="00AC7D45">
              <w:rPr>
                <w:rFonts w:ascii="Gill Sans MT" w:hAnsi="Gill Sans MT"/>
                <w:sz w:val="20"/>
              </w:rPr>
              <w:t>Certificado impreso o digital</w:t>
            </w:r>
          </w:p>
        </w:tc>
      </w:tr>
      <w:tr w:rsidR="005A67C2" w:rsidRPr="00C948DE" w14:paraId="7F335F9A" w14:textId="77777777" w:rsidTr="002F5F2F">
        <w:tc>
          <w:tcPr>
            <w:tcW w:w="1526" w:type="dxa"/>
          </w:tcPr>
          <w:p w14:paraId="1FA204CF" w14:textId="75A69233" w:rsidR="005A67C2" w:rsidRDefault="005A67C2" w:rsidP="007521BF">
            <w:pPr>
              <w:jc w:val="both"/>
              <w:textAlignment w:val="baseline"/>
            </w:pPr>
            <w:r>
              <w:t xml:space="preserve">ECM ECM0354 PowerPoint </w:t>
            </w:r>
          </w:p>
        </w:tc>
        <w:tc>
          <w:tcPr>
            <w:tcW w:w="2868" w:type="dxa"/>
          </w:tcPr>
          <w:p w14:paraId="259F4B06" w14:textId="77777777" w:rsidR="005A67C2" w:rsidRPr="00150E57" w:rsidRDefault="002F5F2F" w:rsidP="005A67C2">
            <w:pPr>
              <w:jc w:val="both"/>
              <w:rPr>
                <w:rFonts w:ascii="Gill Sans MT" w:hAnsi="Gill Sans MT"/>
                <w:sz w:val="20"/>
                <w:szCs w:val="20"/>
              </w:rPr>
            </w:pPr>
            <w:r w:rsidRPr="00150E57">
              <w:rPr>
                <w:rFonts w:ascii="Gill Sans MT" w:hAnsi="Gill Sans MT"/>
                <w:sz w:val="20"/>
                <w:szCs w:val="20"/>
              </w:rPr>
              <w:t xml:space="preserve">Desarrollar competencias para la utilización </w:t>
            </w:r>
            <w:r w:rsidR="005A67C2" w:rsidRPr="00150E57">
              <w:rPr>
                <w:rFonts w:ascii="Gill Sans MT" w:hAnsi="Gill Sans MT"/>
                <w:sz w:val="20"/>
                <w:szCs w:val="20"/>
              </w:rPr>
              <w:t>del entorno de Microsoft PowerPoint 2019, aprendiendo los siguientes contenidos: tareas iniciales, crear y administrar diapositivas, agregar texto a las diapositivas, aplicar formatos a los párrafos, agregar y dar formato al contenido de las diapositivas, insertar y dar formato a imágenes y formas, insertar y dar formato a formas, insertar y dar formato a diagramas, trabajar con tablas, insertar y modificar gráficos, aplicar transiciones, aplicar animaciones, insertar audio y video, trabajar con el patrón de diapositivas, ajustes finales para presentaciones, ajustar presentaciones para su distribución.</w:t>
            </w:r>
          </w:p>
        </w:tc>
        <w:tc>
          <w:tcPr>
            <w:tcW w:w="1276" w:type="dxa"/>
          </w:tcPr>
          <w:p w14:paraId="6B0DE624" w14:textId="77777777" w:rsidR="005A67C2" w:rsidRPr="00AC7D45" w:rsidRDefault="005A67C2" w:rsidP="005A67C2">
            <w:pPr>
              <w:jc w:val="both"/>
              <w:rPr>
                <w:rFonts w:ascii="Gill Sans MT" w:hAnsi="Gill Sans MT"/>
                <w:sz w:val="20"/>
              </w:rPr>
            </w:pPr>
            <w:r w:rsidRPr="00AC7D45">
              <w:rPr>
                <w:rFonts w:ascii="Gill Sans MT" w:hAnsi="Gill Sans MT"/>
                <w:sz w:val="20"/>
              </w:rPr>
              <w:t>Todos los perfiles profesionales</w:t>
            </w:r>
          </w:p>
        </w:tc>
        <w:tc>
          <w:tcPr>
            <w:tcW w:w="1101" w:type="dxa"/>
          </w:tcPr>
          <w:p w14:paraId="0F42DF6E" w14:textId="77777777" w:rsidR="005A67C2" w:rsidRPr="00AC7D45" w:rsidRDefault="005A67C2" w:rsidP="005A67C2">
            <w:pPr>
              <w:jc w:val="both"/>
              <w:rPr>
                <w:rFonts w:ascii="Gill Sans MT" w:hAnsi="Gill Sans MT"/>
                <w:sz w:val="20"/>
              </w:rPr>
            </w:pPr>
            <w:r w:rsidRPr="00AC7D45">
              <w:rPr>
                <w:rFonts w:ascii="Gill Sans MT" w:hAnsi="Gill Sans MT"/>
                <w:sz w:val="20"/>
              </w:rPr>
              <w:t>$174.00</w:t>
            </w:r>
          </w:p>
        </w:tc>
        <w:tc>
          <w:tcPr>
            <w:tcW w:w="2268" w:type="dxa"/>
          </w:tcPr>
          <w:p w14:paraId="13822541" w14:textId="77777777" w:rsidR="005A67C2" w:rsidRPr="00AC7D45" w:rsidRDefault="005A67C2" w:rsidP="005A67C2">
            <w:pPr>
              <w:pStyle w:val="Prrafodelista"/>
              <w:numPr>
                <w:ilvl w:val="0"/>
                <w:numId w:val="2"/>
              </w:numPr>
              <w:spacing w:after="0" w:line="240" w:lineRule="auto"/>
              <w:jc w:val="both"/>
              <w:rPr>
                <w:rFonts w:ascii="Gill Sans MT" w:hAnsi="Gill Sans MT"/>
                <w:sz w:val="20"/>
              </w:rPr>
            </w:pPr>
            <w:r>
              <w:rPr>
                <w:rFonts w:ascii="Gill Sans MT" w:hAnsi="Gill Sans MT"/>
                <w:sz w:val="20"/>
              </w:rPr>
              <w:t>Simulador</w:t>
            </w:r>
            <w:r w:rsidRPr="00AC7D45">
              <w:rPr>
                <w:rFonts w:ascii="Gill Sans MT" w:hAnsi="Gill Sans MT"/>
                <w:sz w:val="20"/>
              </w:rPr>
              <w:t xml:space="preserve"> </w:t>
            </w:r>
          </w:p>
          <w:p w14:paraId="02DBDB20" w14:textId="77777777" w:rsidR="005A67C2" w:rsidRPr="00AC7D45" w:rsidRDefault="005A67C2" w:rsidP="005A67C2">
            <w:pPr>
              <w:pStyle w:val="Prrafodelista"/>
              <w:numPr>
                <w:ilvl w:val="0"/>
                <w:numId w:val="2"/>
              </w:numPr>
              <w:spacing w:after="0" w:line="240" w:lineRule="auto"/>
              <w:jc w:val="both"/>
              <w:rPr>
                <w:rFonts w:ascii="Gill Sans MT" w:hAnsi="Gill Sans MT"/>
                <w:sz w:val="20"/>
              </w:rPr>
            </w:pPr>
            <w:r>
              <w:rPr>
                <w:rFonts w:ascii="Gill Sans MT" w:hAnsi="Gill Sans MT"/>
                <w:sz w:val="20"/>
              </w:rPr>
              <w:t xml:space="preserve">1 Examen: </w:t>
            </w:r>
            <w:r w:rsidRPr="00AC7D45">
              <w:rPr>
                <w:rFonts w:ascii="Gill Sans MT" w:hAnsi="Gill Sans MT"/>
                <w:sz w:val="20"/>
              </w:rPr>
              <w:t xml:space="preserve">(con dos oportunidades) </w:t>
            </w:r>
          </w:p>
          <w:p w14:paraId="47720A0E" w14:textId="77777777" w:rsidR="005A67C2" w:rsidRPr="00AC7D45" w:rsidRDefault="005A67C2" w:rsidP="005A67C2">
            <w:pPr>
              <w:pStyle w:val="Prrafodelista"/>
              <w:numPr>
                <w:ilvl w:val="0"/>
                <w:numId w:val="2"/>
              </w:numPr>
              <w:spacing w:after="0" w:line="240" w:lineRule="auto"/>
              <w:jc w:val="both"/>
              <w:rPr>
                <w:rFonts w:ascii="Gill Sans MT" w:hAnsi="Gill Sans MT"/>
                <w:sz w:val="20"/>
              </w:rPr>
            </w:pPr>
            <w:r w:rsidRPr="00AC7D45">
              <w:rPr>
                <w:rFonts w:ascii="Gill Sans MT" w:hAnsi="Gill Sans MT"/>
                <w:sz w:val="20"/>
              </w:rPr>
              <w:t xml:space="preserve">Materiales digitales </w:t>
            </w:r>
          </w:p>
          <w:p w14:paraId="7CF8941A" w14:textId="77777777" w:rsidR="005A67C2" w:rsidRPr="00AC7D45" w:rsidRDefault="005A67C2" w:rsidP="005A67C2">
            <w:pPr>
              <w:pStyle w:val="Prrafodelista"/>
              <w:numPr>
                <w:ilvl w:val="0"/>
                <w:numId w:val="2"/>
              </w:numPr>
              <w:spacing w:after="0" w:line="240" w:lineRule="auto"/>
              <w:jc w:val="both"/>
              <w:rPr>
                <w:rFonts w:ascii="Gill Sans MT" w:hAnsi="Gill Sans MT"/>
                <w:sz w:val="20"/>
              </w:rPr>
            </w:pPr>
            <w:r w:rsidRPr="00AC7D45">
              <w:rPr>
                <w:rFonts w:ascii="Gill Sans MT" w:hAnsi="Gill Sans MT"/>
                <w:sz w:val="20"/>
              </w:rPr>
              <w:t>Recursos de Aprendizaje</w:t>
            </w:r>
          </w:p>
          <w:p w14:paraId="67569231" w14:textId="77777777" w:rsidR="005A67C2" w:rsidRPr="00AC7D45" w:rsidRDefault="005A67C2" w:rsidP="005A67C2">
            <w:pPr>
              <w:pStyle w:val="Prrafodelista"/>
              <w:numPr>
                <w:ilvl w:val="0"/>
                <w:numId w:val="2"/>
              </w:numPr>
              <w:spacing w:after="0" w:line="240" w:lineRule="auto"/>
              <w:jc w:val="both"/>
              <w:rPr>
                <w:rFonts w:ascii="Gill Sans MT" w:hAnsi="Gill Sans MT"/>
                <w:sz w:val="20"/>
              </w:rPr>
            </w:pPr>
            <w:r w:rsidRPr="00AC7D45">
              <w:rPr>
                <w:rFonts w:ascii="Gill Sans MT" w:hAnsi="Gill Sans MT"/>
                <w:sz w:val="20"/>
              </w:rPr>
              <w:t>Certificado impreso o digital</w:t>
            </w:r>
          </w:p>
        </w:tc>
      </w:tr>
      <w:tr w:rsidR="005002FF" w:rsidRPr="00C948DE" w14:paraId="17842102" w14:textId="77777777" w:rsidTr="002F5F2F">
        <w:tc>
          <w:tcPr>
            <w:tcW w:w="1526" w:type="dxa"/>
          </w:tcPr>
          <w:p w14:paraId="70E7962C" w14:textId="77777777" w:rsidR="005002FF" w:rsidRPr="00AC7D45" w:rsidRDefault="005002FF" w:rsidP="00AF125A">
            <w:pPr>
              <w:jc w:val="both"/>
              <w:rPr>
                <w:rFonts w:ascii="Gill Sans MT" w:hAnsi="Gill Sans MT"/>
                <w:b/>
                <w:sz w:val="20"/>
              </w:rPr>
            </w:pPr>
            <w:r w:rsidRPr="00AC7D45">
              <w:rPr>
                <w:rFonts w:ascii="Gill Sans MT" w:hAnsi="Gill Sans MT"/>
                <w:b/>
                <w:sz w:val="20"/>
              </w:rPr>
              <w:t>YOUTH SPARK INTRODUCCIÓN A ASP. NET MVC.</w:t>
            </w:r>
          </w:p>
          <w:p w14:paraId="7F79004E" w14:textId="77777777" w:rsidR="005002FF" w:rsidRPr="00AC7D45" w:rsidRDefault="005002FF" w:rsidP="00AF125A">
            <w:pPr>
              <w:jc w:val="both"/>
              <w:rPr>
                <w:rFonts w:ascii="Gill Sans MT" w:hAnsi="Gill Sans MT"/>
                <w:b/>
                <w:sz w:val="20"/>
              </w:rPr>
            </w:pPr>
            <w:r w:rsidRPr="00AC7D45">
              <w:rPr>
                <w:rFonts w:ascii="Gill Sans MT" w:hAnsi="Gill Sans MT"/>
                <w:b/>
                <w:sz w:val="20"/>
              </w:rPr>
              <w:t>ECM0294</w:t>
            </w:r>
          </w:p>
          <w:p w14:paraId="600DA6F2" w14:textId="77777777" w:rsidR="005002FF" w:rsidRPr="00AC7D45" w:rsidRDefault="005002FF" w:rsidP="00AF125A">
            <w:pPr>
              <w:jc w:val="both"/>
              <w:textAlignment w:val="baseline"/>
              <w:rPr>
                <w:rFonts w:ascii="Gill Sans MT" w:hAnsi="Gill Sans MT"/>
                <w:b/>
                <w:sz w:val="20"/>
              </w:rPr>
            </w:pPr>
          </w:p>
        </w:tc>
        <w:tc>
          <w:tcPr>
            <w:tcW w:w="2868" w:type="dxa"/>
          </w:tcPr>
          <w:p w14:paraId="06CA8070" w14:textId="77777777" w:rsidR="005002FF" w:rsidRPr="00AC7D45" w:rsidRDefault="005002FF" w:rsidP="00AF125A">
            <w:pPr>
              <w:jc w:val="both"/>
              <w:rPr>
                <w:rFonts w:ascii="Gill Sans MT" w:hAnsi="Gill Sans MT"/>
                <w:sz w:val="20"/>
              </w:rPr>
            </w:pPr>
            <w:r w:rsidRPr="00AC7D45">
              <w:rPr>
                <w:rFonts w:ascii="Gill Sans MT" w:hAnsi="Gill Sans MT"/>
                <w:sz w:val="20"/>
              </w:rPr>
              <w:t xml:space="preserve">Introducción a ASP.NET MVC se enfoca en los aspectos básicos para crear aplicaciones web escalables y basadas en estándares mediante el uso de patrones de diseño bien establecidos, capaz de mejorar las habilidades de los alumnos rápidamente. Estos contenidos están diseñados para mejorar habilidades de desarrollo web y crear aplicaciones web del lado </w:t>
            </w:r>
            <w:r w:rsidRPr="00AC7D45">
              <w:rPr>
                <w:rFonts w:ascii="Gill Sans MT" w:hAnsi="Gill Sans MT"/>
                <w:sz w:val="20"/>
              </w:rPr>
              <w:lastRenderedPageBreak/>
              <w:t>del servidor y controladas por datos.</w:t>
            </w:r>
          </w:p>
        </w:tc>
        <w:tc>
          <w:tcPr>
            <w:tcW w:w="1276" w:type="dxa"/>
          </w:tcPr>
          <w:p w14:paraId="21ADF918" w14:textId="77777777" w:rsidR="005002FF" w:rsidRPr="00AC7D45" w:rsidRDefault="005002FF" w:rsidP="00AF125A">
            <w:pPr>
              <w:jc w:val="both"/>
              <w:rPr>
                <w:rFonts w:ascii="Gill Sans MT" w:hAnsi="Gill Sans MT"/>
                <w:sz w:val="20"/>
              </w:rPr>
            </w:pPr>
            <w:r w:rsidRPr="00AC7D45">
              <w:rPr>
                <w:rFonts w:ascii="Gill Sans MT" w:hAnsi="Gill Sans MT"/>
                <w:sz w:val="20"/>
              </w:rPr>
              <w:lastRenderedPageBreak/>
              <w:t>Informáticos, Sistemas Computacionales, perfiles afines o con líneas de programación</w:t>
            </w:r>
          </w:p>
        </w:tc>
        <w:tc>
          <w:tcPr>
            <w:tcW w:w="1101" w:type="dxa"/>
          </w:tcPr>
          <w:p w14:paraId="2A39CE3C" w14:textId="77777777" w:rsidR="005002FF" w:rsidRPr="00AC7D45" w:rsidRDefault="005002FF" w:rsidP="00AF125A">
            <w:pPr>
              <w:jc w:val="both"/>
              <w:rPr>
                <w:rFonts w:ascii="Gill Sans MT" w:hAnsi="Gill Sans MT"/>
                <w:sz w:val="20"/>
              </w:rPr>
            </w:pPr>
            <w:r w:rsidRPr="00AC7D45">
              <w:rPr>
                <w:rFonts w:ascii="Gill Sans MT" w:hAnsi="Gill Sans MT"/>
                <w:sz w:val="20"/>
              </w:rPr>
              <w:t>$174.00</w:t>
            </w:r>
          </w:p>
        </w:tc>
        <w:tc>
          <w:tcPr>
            <w:tcW w:w="2268" w:type="dxa"/>
          </w:tcPr>
          <w:p w14:paraId="06A99656" w14:textId="77777777" w:rsidR="005002FF" w:rsidRPr="00AC7D45" w:rsidRDefault="005002FF" w:rsidP="005002FF">
            <w:pPr>
              <w:pStyle w:val="Prrafodelista"/>
              <w:numPr>
                <w:ilvl w:val="0"/>
                <w:numId w:val="2"/>
              </w:numPr>
              <w:spacing w:after="0" w:line="240" w:lineRule="auto"/>
              <w:jc w:val="both"/>
              <w:rPr>
                <w:rFonts w:ascii="Gill Sans MT" w:hAnsi="Gill Sans MT"/>
                <w:sz w:val="20"/>
              </w:rPr>
            </w:pPr>
            <w:r w:rsidRPr="00AC7D45">
              <w:rPr>
                <w:rFonts w:ascii="Gill Sans MT" w:hAnsi="Gill Sans MT"/>
                <w:sz w:val="20"/>
              </w:rPr>
              <w:t>1 Simulador.</w:t>
            </w:r>
          </w:p>
          <w:p w14:paraId="32F9201C" w14:textId="77777777" w:rsidR="005002FF" w:rsidRPr="00AC7D45" w:rsidRDefault="005002FF" w:rsidP="005002FF">
            <w:pPr>
              <w:pStyle w:val="Prrafodelista"/>
              <w:numPr>
                <w:ilvl w:val="0"/>
                <w:numId w:val="2"/>
              </w:numPr>
              <w:spacing w:after="0" w:line="240" w:lineRule="auto"/>
              <w:jc w:val="both"/>
              <w:rPr>
                <w:rFonts w:ascii="Gill Sans MT" w:hAnsi="Gill Sans MT"/>
                <w:sz w:val="20"/>
              </w:rPr>
            </w:pPr>
            <w:r w:rsidRPr="00AC7D45">
              <w:rPr>
                <w:rFonts w:ascii="Gill Sans MT" w:hAnsi="Gill Sans MT"/>
                <w:sz w:val="20"/>
              </w:rPr>
              <w:t xml:space="preserve">1 Examen. </w:t>
            </w:r>
          </w:p>
          <w:p w14:paraId="1A5194DC" w14:textId="77777777" w:rsidR="005002FF" w:rsidRPr="00AC7D45" w:rsidRDefault="005002FF" w:rsidP="005002FF">
            <w:pPr>
              <w:pStyle w:val="Prrafodelista"/>
              <w:numPr>
                <w:ilvl w:val="0"/>
                <w:numId w:val="2"/>
              </w:numPr>
              <w:spacing w:after="0" w:line="240" w:lineRule="auto"/>
              <w:jc w:val="both"/>
              <w:rPr>
                <w:rFonts w:ascii="Gill Sans MT" w:hAnsi="Gill Sans MT"/>
                <w:sz w:val="20"/>
              </w:rPr>
            </w:pPr>
            <w:r w:rsidRPr="00AC7D45">
              <w:rPr>
                <w:rFonts w:ascii="Gill Sans MT" w:hAnsi="Gill Sans MT"/>
                <w:sz w:val="20"/>
              </w:rPr>
              <w:t xml:space="preserve">Materiales digitales. </w:t>
            </w:r>
          </w:p>
          <w:p w14:paraId="46C888B9" w14:textId="77777777" w:rsidR="005002FF" w:rsidRPr="00AC7D45" w:rsidRDefault="005002FF" w:rsidP="005002FF">
            <w:pPr>
              <w:pStyle w:val="Prrafodelista"/>
              <w:numPr>
                <w:ilvl w:val="0"/>
                <w:numId w:val="2"/>
              </w:numPr>
              <w:spacing w:after="0" w:line="240" w:lineRule="auto"/>
              <w:jc w:val="both"/>
              <w:rPr>
                <w:rFonts w:ascii="Gill Sans MT" w:hAnsi="Gill Sans MT"/>
                <w:sz w:val="20"/>
              </w:rPr>
            </w:pPr>
            <w:r w:rsidRPr="00AC7D45">
              <w:rPr>
                <w:rFonts w:ascii="Gill Sans MT" w:hAnsi="Gill Sans MT"/>
                <w:sz w:val="20"/>
              </w:rPr>
              <w:t>Certificado digital</w:t>
            </w:r>
          </w:p>
          <w:p w14:paraId="16320204" w14:textId="77777777" w:rsidR="005002FF" w:rsidRPr="00AC7D45" w:rsidRDefault="005002FF" w:rsidP="00AC7D45">
            <w:pPr>
              <w:spacing w:after="0" w:line="240" w:lineRule="auto"/>
              <w:ind w:left="360"/>
              <w:jc w:val="both"/>
              <w:rPr>
                <w:rFonts w:ascii="Gill Sans MT" w:hAnsi="Gill Sans MT"/>
                <w:sz w:val="20"/>
              </w:rPr>
            </w:pPr>
          </w:p>
        </w:tc>
      </w:tr>
      <w:tr w:rsidR="005002FF" w:rsidRPr="00C948DE" w14:paraId="5457E7E6" w14:textId="77777777" w:rsidTr="002F5F2F">
        <w:tc>
          <w:tcPr>
            <w:tcW w:w="1526" w:type="dxa"/>
          </w:tcPr>
          <w:p w14:paraId="42F2FD21" w14:textId="77777777" w:rsidR="005002FF" w:rsidRPr="00AC7D45" w:rsidRDefault="005002FF" w:rsidP="00AF125A">
            <w:pPr>
              <w:jc w:val="both"/>
              <w:textAlignment w:val="baseline"/>
              <w:rPr>
                <w:rFonts w:ascii="Gill Sans MT" w:hAnsi="Gill Sans MT"/>
                <w:b/>
                <w:sz w:val="20"/>
              </w:rPr>
            </w:pPr>
            <w:r w:rsidRPr="00AC7D45">
              <w:rPr>
                <w:rFonts w:ascii="Gill Sans MT" w:hAnsi="Gill Sans MT"/>
                <w:b/>
                <w:sz w:val="20"/>
              </w:rPr>
              <w:t>YOUTH SPARK DESARROLLO DE APLICACIONES EN LA NUBE</w:t>
            </w:r>
          </w:p>
          <w:p w14:paraId="7EE5A5B0" w14:textId="77777777" w:rsidR="005002FF" w:rsidRPr="00AC7D45" w:rsidRDefault="005002FF" w:rsidP="00AF125A">
            <w:pPr>
              <w:jc w:val="both"/>
              <w:textAlignment w:val="baseline"/>
              <w:rPr>
                <w:rFonts w:ascii="Gill Sans MT" w:hAnsi="Gill Sans MT"/>
                <w:b/>
                <w:sz w:val="20"/>
              </w:rPr>
            </w:pPr>
            <w:r w:rsidRPr="00AC7D45">
              <w:rPr>
                <w:rFonts w:ascii="Gill Sans MT" w:hAnsi="Gill Sans MT"/>
                <w:b/>
                <w:sz w:val="20"/>
              </w:rPr>
              <w:t>ECM0293</w:t>
            </w:r>
          </w:p>
        </w:tc>
        <w:tc>
          <w:tcPr>
            <w:tcW w:w="2868" w:type="dxa"/>
          </w:tcPr>
          <w:p w14:paraId="4B1254D0" w14:textId="77777777" w:rsidR="005002FF" w:rsidRPr="00AC7D45" w:rsidRDefault="005002FF" w:rsidP="00AF125A">
            <w:pPr>
              <w:jc w:val="both"/>
              <w:rPr>
                <w:rFonts w:ascii="Gill Sans MT" w:hAnsi="Gill Sans MT"/>
                <w:sz w:val="20"/>
              </w:rPr>
            </w:pPr>
            <w:r w:rsidRPr="00AC7D45">
              <w:rPr>
                <w:rFonts w:ascii="Gill Sans MT" w:hAnsi="Gill Sans MT"/>
                <w:sz w:val="20"/>
              </w:rPr>
              <w:t>Introduce a los participantes en el desarrollo de aplicaciones con Azure, utilizando el software, Platform-as-a-Service y DevOps con Visual Studio Team Services como base. Cuenta con los temas de aplicaciones multiplataforma para dispositivos móviles, Data Services de Azure, Microservicios y Containers, construcción DevOps-Pipeline, Identificación y autenticación con Azure Active Directory, bancos de datos y el trabajo con Azure Functions</w:t>
            </w:r>
          </w:p>
        </w:tc>
        <w:tc>
          <w:tcPr>
            <w:tcW w:w="1276" w:type="dxa"/>
          </w:tcPr>
          <w:p w14:paraId="194C7D6A" w14:textId="77777777" w:rsidR="005002FF" w:rsidRPr="00AC7D45" w:rsidRDefault="005002FF" w:rsidP="00AF125A">
            <w:pPr>
              <w:jc w:val="both"/>
              <w:rPr>
                <w:rFonts w:ascii="Gill Sans MT" w:hAnsi="Gill Sans MT"/>
                <w:sz w:val="20"/>
              </w:rPr>
            </w:pPr>
            <w:r w:rsidRPr="00AC7D45">
              <w:rPr>
                <w:rFonts w:ascii="Gill Sans MT" w:hAnsi="Gill Sans MT"/>
                <w:sz w:val="20"/>
              </w:rPr>
              <w:t>Informáticos, Sistemas Computacionales, perfiles afines o con líneas de programación</w:t>
            </w:r>
          </w:p>
        </w:tc>
        <w:tc>
          <w:tcPr>
            <w:tcW w:w="1101" w:type="dxa"/>
          </w:tcPr>
          <w:p w14:paraId="26741AC9" w14:textId="77777777" w:rsidR="005002FF" w:rsidRPr="00AC7D45" w:rsidRDefault="005002FF" w:rsidP="00AF125A">
            <w:pPr>
              <w:jc w:val="both"/>
              <w:rPr>
                <w:rFonts w:ascii="Gill Sans MT" w:hAnsi="Gill Sans MT"/>
                <w:sz w:val="20"/>
              </w:rPr>
            </w:pPr>
            <w:r w:rsidRPr="00AC7D45">
              <w:rPr>
                <w:rFonts w:ascii="Gill Sans MT" w:hAnsi="Gill Sans MT"/>
                <w:sz w:val="20"/>
              </w:rPr>
              <w:t>$174.00</w:t>
            </w:r>
          </w:p>
        </w:tc>
        <w:tc>
          <w:tcPr>
            <w:tcW w:w="2268" w:type="dxa"/>
          </w:tcPr>
          <w:p w14:paraId="4F344B3D" w14:textId="77777777" w:rsidR="005002FF" w:rsidRPr="00AC7D45" w:rsidRDefault="005002FF" w:rsidP="005002FF">
            <w:pPr>
              <w:pStyle w:val="Prrafodelista"/>
              <w:numPr>
                <w:ilvl w:val="0"/>
                <w:numId w:val="2"/>
              </w:numPr>
              <w:spacing w:after="0" w:line="240" w:lineRule="auto"/>
              <w:jc w:val="both"/>
              <w:rPr>
                <w:rFonts w:ascii="Gill Sans MT" w:hAnsi="Gill Sans MT"/>
                <w:sz w:val="20"/>
              </w:rPr>
            </w:pPr>
            <w:r w:rsidRPr="00AC7D45">
              <w:rPr>
                <w:rFonts w:ascii="Gill Sans MT" w:hAnsi="Gill Sans MT"/>
                <w:sz w:val="20"/>
              </w:rPr>
              <w:t>1 Simulador.</w:t>
            </w:r>
          </w:p>
          <w:p w14:paraId="2437422C" w14:textId="77777777" w:rsidR="005002FF" w:rsidRPr="00AC7D45" w:rsidRDefault="005002FF" w:rsidP="005002FF">
            <w:pPr>
              <w:pStyle w:val="Prrafodelista"/>
              <w:numPr>
                <w:ilvl w:val="0"/>
                <w:numId w:val="2"/>
              </w:numPr>
              <w:spacing w:after="0" w:line="240" w:lineRule="auto"/>
              <w:jc w:val="both"/>
              <w:rPr>
                <w:rFonts w:ascii="Gill Sans MT" w:hAnsi="Gill Sans MT"/>
                <w:sz w:val="20"/>
              </w:rPr>
            </w:pPr>
            <w:r w:rsidRPr="00AC7D45">
              <w:rPr>
                <w:rFonts w:ascii="Gill Sans MT" w:hAnsi="Gill Sans MT"/>
                <w:sz w:val="20"/>
              </w:rPr>
              <w:t xml:space="preserve">1 Examen. </w:t>
            </w:r>
          </w:p>
          <w:p w14:paraId="76F251BF" w14:textId="77777777" w:rsidR="005002FF" w:rsidRPr="00AC7D45" w:rsidRDefault="005002FF" w:rsidP="005002FF">
            <w:pPr>
              <w:pStyle w:val="Prrafodelista"/>
              <w:numPr>
                <w:ilvl w:val="0"/>
                <w:numId w:val="2"/>
              </w:numPr>
              <w:spacing w:after="0" w:line="240" w:lineRule="auto"/>
              <w:jc w:val="both"/>
              <w:rPr>
                <w:rFonts w:ascii="Gill Sans MT" w:hAnsi="Gill Sans MT"/>
                <w:sz w:val="20"/>
              </w:rPr>
            </w:pPr>
            <w:r w:rsidRPr="00AC7D45">
              <w:rPr>
                <w:rFonts w:ascii="Gill Sans MT" w:hAnsi="Gill Sans MT"/>
                <w:sz w:val="20"/>
              </w:rPr>
              <w:t xml:space="preserve">Materiales digitales. </w:t>
            </w:r>
          </w:p>
          <w:p w14:paraId="4936FC54" w14:textId="77777777" w:rsidR="005002FF" w:rsidRPr="00AC7D45" w:rsidRDefault="005002FF" w:rsidP="005002FF">
            <w:pPr>
              <w:pStyle w:val="Prrafodelista"/>
              <w:numPr>
                <w:ilvl w:val="0"/>
                <w:numId w:val="2"/>
              </w:numPr>
              <w:spacing w:after="0" w:line="240" w:lineRule="auto"/>
              <w:jc w:val="both"/>
              <w:rPr>
                <w:rFonts w:ascii="Gill Sans MT" w:hAnsi="Gill Sans MT"/>
                <w:sz w:val="20"/>
              </w:rPr>
            </w:pPr>
            <w:r w:rsidRPr="00AC7D45">
              <w:rPr>
                <w:rFonts w:ascii="Gill Sans MT" w:hAnsi="Gill Sans MT"/>
                <w:sz w:val="20"/>
              </w:rPr>
              <w:t>Certificado digital</w:t>
            </w:r>
          </w:p>
          <w:p w14:paraId="5D7B0ABD" w14:textId="77777777" w:rsidR="005002FF" w:rsidRPr="00AC7D45" w:rsidRDefault="005002FF" w:rsidP="00AF125A">
            <w:pPr>
              <w:pStyle w:val="Prrafodelista"/>
              <w:jc w:val="both"/>
              <w:rPr>
                <w:rFonts w:ascii="Gill Sans MT" w:hAnsi="Gill Sans MT"/>
                <w:sz w:val="20"/>
              </w:rPr>
            </w:pPr>
          </w:p>
        </w:tc>
      </w:tr>
      <w:tr w:rsidR="005002FF" w:rsidRPr="00C948DE" w14:paraId="6BD337C1" w14:textId="77777777" w:rsidTr="002F5F2F">
        <w:tc>
          <w:tcPr>
            <w:tcW w:w="1526" w:type="dxa"/>
          </w:tcPr>
          <w:p w14:paraId="4B684A54" w14:textId="77777777" w:rsidR="005002FF" w:rsidRPr="00AC7D45" w:rsidRDefault="005002FF" w:rsidP="00AF125A">
            <w:pPr>
              <w:jc w:val="both"/>
              <w:textAlignment w:val="baseline"/>
              <w:rPr>
                <w:rFonts w:ascii="Gill Sans MT" w:hAnsi="Gill Sans MT"/>
                <w:b/>
                <w:sz w:val="20"/>
              </w:rPr>
            </w:pPr>
            <w:r w:rsidRPr="00AC7D45">
              <w:rPr>
                <w:rFonts w:ascii="Gill Sans MT" w:hAnsi="Gill Sans MT"/>
                <w:b/>
                <w:sz w:val="20"/>
              </w:rPr>
              <w:t>APRENDIENDO A PROGRAMAR APPS</w:t>
            </w:r>
          </w:p>
          <w:p w14:paraId="7AF8684E" w14:textId="77777777" w:rsidR="005002FF" w:rsidRPr="00AC7D45" w:rsidRDefault="005002FF" w:rsidP="00AF125A">
            <w:pPr>
              <w:jc w:val="both"/>
              <w:textAlignment w:val="baseline"/>
              <w:rPr>
                <w:rFonts w:ascii="Gill Sans MT" w:hAnsi="Gill Sans MT"/>
                <w:b/>
                <w:sz w:val="20"/>
              </w:rPr>
            </w:pPr>
            <w:r w:rsidRPr="00AC7D45">
              <w:rPr>
                <w:rFonts w:ascii="Gill Sans MT" w:hAnsi="Gill Sans MT"/>
                <w:b/>
                <w:sz w:val="20"/>
              </w:rPr>
              <w:t>ECM0120</w:t>
            </w:r>
          </w:p>
        </w:tc>
        <w:tc>
          <w:tcPr>
            <w:tcW w:w="2868" w:type="dxa"/>
          </w:tcPr>
          <w:p w14:paraId="26C678D7" w14:textId="77777777" w:rsidR="005002FF" w:rsidRPr="00AC7D45" w:rsidRDefault="005002FF" w:rsidP="00AF125A">
            <w:pPr>
              <w:jc w:val="both"/>
              <w:rPr>
                <w:rFonts w:ascii="Gill Sans MT" w:hAnsi="Gill Sans MT"/>
                <w:sz w:val="20"/>
              </w:rPr>
            </w:pPr>
            <w:r w:rsidRPr="00AC7D45">
              <w:rPr>
                <w:rFonts w:ascii="Gill Sans MT" w:hAnsi="Gill Sans MT"/>
                <w:sz w:val="20"/>
              </w:rPr>
              <w:t>El estándar está diseñado para evaluar las competencias fundamentales en materia de diseño, codificación y fundamentos de programación desde la creación de los 4 componentes básicos de una aplicación: Interfaz de usuario, Procesamiento de                      Información, Persistencia de Información y Procesos Automáticos o de integración de sistemas. Se explican elementos que intervienen en el despliegue de una aplicación, browser, servidor web, motor de persistencia y conceptos de aplicación conectada / desconectada.</w:t>
            </w:r>
          </w:p>
        </w:tc>
        <w:tc>
          <w:tcPr>
            <w:tcW w:w="1276" w:type="dxa"/>
          </w:tcPr>
          <w:p w14:paraId="2716975D" w14:textId="77777777" w:rsidR="005002FF" w:rsidRPr="00AC7D45" w:rsidRDefault="005002FF" w:rsidP="00AF125A">
            <w:pPr>
              <w:jc w:val="both"/>
              <w:rPr>
                <w:rFonts w:ascii="Gill Sans MT" w:hAnsi="Gill Sans MT"/>
                <w:sz w:val="20"/>
              </w:rPr>
            </w:pPr>
            <w:r w:rsidRPr="00AC7D45">
              <w:rPr>
                <w:rFonts w:ascii="Gill Sans MT" w:hAnsi="Gill Sans MT"/>
                <w:sz w:val="20"/>
              </w:rPr>
              <w:t>Informáticos, Sistemas Computacionales, perfiles afines o con líneas de programación</w:t>
            </w:r>
          </w:p>
        </w:tc>
        <w:tc>
          <w:tcPr>
            <w:tcW w:w="1101" w:type="dxa"/>
          </w:tcPr>
          <w:p w14:paraId="28B99AA9" w14:textId="77777777" w:rsidR="005002FF" w:rsidRPr="00AC7D45" w:rsidRDefault="005002FF" w:rsidP="00AF125A">
            <w:pPr>
              <w:jc w:val="both"/>
              <w:rPr>
                <w:rFonts w:ascii="Gill Sans MT" w:hAnsi="Gill Sans MT"/>
                <w:sz w:val="20"/>
              </w:rPr>
            </w:pPr>
            <w:r w:rsidRPr="00AC7D45">
              <w:rPr>
                <w:rFonts w:ascii="Gill Sans MT" w:hAnsi="Gill Sans MT"/>
                <w:sz w:val="20"/>
              </w:rPr>
              <w:t>$174.00</w:t>
            </w:r>
          </w:p>
        </w:tc>
        <w:tc>
          <w:tcPr>
            <w:tcW w:w="2268" w:type="dxa"/>
          </w:tcPr>
          <w:p w14:paraId="736F10FF" w14:textId="77777777" w:rsidR="005002FF" w:rsidRPr="00AC7D45" w:rsidRDefault="005002FF" w:rsidP="005002FF">
            <w:pPr>
              <w:pStyle w:val="Prrafodelista"/>
              <w:numPr>
                <w:ilvl w:val="0"/>
                <w:numId w:val="2"/>
              </w:numPr>
              <w:spacing w:after="0" w:line="240" w:lineRule="auto"/>
              <w:jc w:val="both"/>
              <w:rPr>
                <w:rFonts w:ascii="Gill Sans MT" w:hAnsi="Gill Sans MT"/>
                <w:sz w:val="20"/>
              </w:rPr>
            </w:pPr>
            <w:r w:rsidRPr="00AC7D45">
              <w:rPr>
                <w:rFonts w:ascii="Gill Sans MT" w:hAnsi="Gill Sans MT"/>
                <w:sz w:val="20"/>
              </w:rPr>
              <w:t xml:space="preserve">1 Simulador </w:t>
            </w:r>
          </w:p>
          <w:p w14:paraId="06EBEB0B" w14:textId="77777777" w:rsidR="005002FF" w:rsidRPr="00AC7D45" w:rsidRDefault="005002FF" w:rsidP="005002FF">
            <w:pPr>
              <w:pStyle w:val="Prrafodelista"/>
              <w:numPr>
                <w:ilvl w:val="0"/>
                <w:numId w:val="2"/>
              </w:numPr>
              <w:spacing w:after="0" w:line="240" w:lineRule="auto"/>
              <w:jc w:val="both"/>
              <w:rPr>
                <w:rFonts w:ascii="Gill Sans MT" w:hAnsi="Gill Sans MT"/>
                <w:sz w:val="20"/>
              </w:rPr>
            </w:pPr>
            <w:r w:rsidRPr="00AC7D45">
              <w:rPr>
                <w:rFonts w:ascii="Gill Sans MT" w:hAnsi="Gill Sans MT"/>
                <w:sz w:val="20"/>
              </w:rPr>
              <w:t xml:space="preserve">1 Examen (con dos oportunidades) </w:t>
            </w:r>
          </w:p>
          <w:p w14:paraId="23A4C7C2" w14:textId="77777777" w:rsidR="005002FF" w:rsidRPr="00AC7D45" w:rsidRDefault="005002FF" w:rsidP="005002FF">
            <w:pPr>
              <w:pStyle w:val="Prrafodelista"/>
              <w:numPr>
                <w:ilvl w:val="0"/>
                <w:numId w:val="2"/>
              </w:numPr>
              <w:spacing w:after="0" w:line="240" w:lineRule="auto"/>
              <w:jc w:val="both"/>
              <w:rPr>
                <w:rFonts w:ascii="Gill Sans MT" w:hAnsi="Gill Sans MT"/>
                <w:sz w:val="20"/>
              </w:rPr>
            </w:pPr>
            <w:r w:rsidRPr="00AC7D45">
              <w:rPr>
                <w:rFonts w:ascii="Gill Sans MT" w:hAnsi="Gill Sans MT"/>
                <w:sz w:val="20"/>
              </w:rPr>
              <w:t xml:space="preserve">Materiales digitales </w:t>
            </w:r>
          </w:p>
          <w:p w14:paraId="03903140" w14:textId="77777777" w:rsidR="005002FF" w:rsidRPr="00AC7D45" w:rsidRDefault="005002FF" w:rsidP="005002FF">
            <w:pPr>
              <w:pStyle w:val="Prrafodelista"/>
              <w:numPr>
                <w:ilvl w:val="0"/>
                <w:numId w:val="2"/>
              </w:numPr>
              <w:spacing w:after="0" w:line="240" w:lineRule="auto"/>
              <w:jc w:val="both"/>
              <w:rPr>
                <w:rFonts w:ascii="Gill Sans MT" w:hAnsi="Gill Sans MT"/>
                <w:sz w:val="20"/>
              </w:rPr>
            </w:pPr>
            <w:r w:rsidRPr="00AC7D45">
              <w:rPr>
                <w:rFonts w:ascii="Gill Sans MT" w:hAnsi="Gill Sans MT"/>
                <w:sz w:val="20"/>
              </w:rPr>
              <w:t xml:space="preserve">Recursos de Aprendizaje </w:t>
            </w:r>
          </w:p>
          <w:p w14:paraId="4DBE1A93" w14:textId="77777777" w:rsidR="005002FF" w:rsidRPr="00AC7D45" w:rsidRDefault="005002FF" w:rsidP="005002FF">
            <w:pPr>
              <w:pStyle w:val="Prrafodelista"/>
              <w:numPr>
                <w:ilvl w:val="0"/>
                <w:numId w:val="2"/>
              </w:numPr>
              <w:spacing w:after="0" w:line="240" w:lineRule="auto"/>
              <w:jc w:val="both"/>
              <w:rPr>
                <w:rFonts w:ascii="Gill Sans MT" w:hAnsi="Gill Sans MT"/>
                <w:sz w:val="20"/>
              </w:rPr>
            </w:pPr>
            <w:r w:rsidRPr="00AC7D45">
              <w:rPr>
                <w:rFonts w:ascii="Gill Sans MT" w:hAnsi="Gill Sans MT"/>
                <w:sz w:val="20"/>
              </w:rPr>
              <w:t>Certificado impreso o digital</w:t>
            </w:r>
          </w:p>
          <w:p w14:paraId="110E4755" w14:textId="77777777" w:rsidR="005002FF" w:rsidRPr="00AC7D45" w:rsidRDefault="005002FF" w:rsidP="00AC7D45">
            <w:pPr>
              <w:pStyle w:val="Prrafodelista"/>
              <w:spacing w:after="0" w:line="240" w:lineRule="auto"/>
              <w:jc w:val="both"/>
              <w:rPr>
                <w:rFonts w:ascii="Gill Sans MT" w:hAnsi="Gill Sans MT"/>
                <w:sz w:val="20"/>
              </w:rPr>
            </w:pPr>
          </w:p>
        </w:tc>
      </w:tr>
    </w:tbl>
    <w:p w14:paraId="49063418" w14:textId="77777777" w:rsidR="007521BF" w:rsidRDefault="007521BF" w:rsidP="007521BF">
      <w:pPr>
        <w:spacing w:after="0"/>
        <w:jc w:val="both"/>
        <w:rPr>
          <w:b/>
        </w:rPr>
      </w:pPr>
      <w:r>
        <w:rPr>
          <w:b/>
        </w:rPr>
        <w:t>Mayor información:</w:t>
      </w:r>
    </w:p>
    <w:p w14:paraId="54317BB8" w14:textId="0E0947CD" w:rsidR="005002FF" w:rsidRPr="007521BF" w:rsidRDefault="007521BF" w:rsidP="007521BF">
      <w:pPr>
        <w:spacing w:after="0"/>
        <w:jc w:val="both"/>
        <w:rPr>
          <w:b/>
        </w:rPr>
      </w:pPr>
      <w:r>
        <w:t>Lic. Carlos V. Torres Corona</w:t>
      </w:r>
    </w:p>
    <w:p w14:paraId="21018C9E" w14:textId="330CBD61" w:rsidR="007521BF" w:rsidRDefault="007521BF" w:rsidP="007521BF">
      <w:pPr>
        <w:spacing w:after="0"/>
        <w:jc w:val="both"/>
      </w:pPr>
      <w:r>
        <w:t>Responsable del proceso de vinculación para certificaciones</w:t>
      </w:r>
    </w:p>
    <w:p w14:paraId="63EDD30F" w14:textId="3405994A" w:rsidR="005002FF" w:rsidRDefault="00C94880" w:rsidP="007521BF">
      <w:pPr>
        <w:spacing w:after="0"/>
        <w:jc w:val="both"/>
      </w:pPr>
      <w:hyperlink r:id="rId8" w:history="1">
        <w:r w:rsidR="007521BF" w:rsidRPr="003402C9">
          <w:rPr>
            <w:rStyle w:val="Hipervnculo"/>
          </w:rPr>
          <w:t>catorres@uv.mx</w:t>
        </w:r>
      </w:hyperlink>
      <w:r w:rsidR="007521BF">
        <w:t>, Tel 228 8 42 17 00 Ext. 11136</w:t>
      </w:r>
    </w:p>
    <w:p w14:paraId="0D0FD907" w14:textId="60D1EABA" w:rsidR="007521BF" w:rsidRDefault="007521BF" w:rsidP="007521BF">
      <w:pPr>
        <w:spacing w:after="0"/>
        <w:jc w:val="both"/>
      </w:pPr>
      <w:r>
        <w:t>Departamento de Vinculación con el Sectorn Productivo para la Inserción Laboral</w:t>
      </w:r>
    </w:p>
    <w:p w14:paraId="7026DB7A" w14:textId="157494EC" w:rsidR="007521BF" w:rsidRDefault="007521BF" w:rsidP="007521BF">
      <w:pPr>
        <w:spacing w:after="0"/>
        <w:jc w:val="both"/>
      </w:pPr>
      <w:r>
        <w:t>Dirección General de Vinculación</w:t>
      </w:r>
    </w:p>
    <w:p w14:paraId="35C6D126" w14:textId="5663CDC8" w:rsidR="00973B1B" w:rsidRPr="006C7A0B" w:rsidRDefault="007521BF" w:rsidP="007521BF">
      <w:pPr>
        <w:spacing w:after="0"/>
        <w:jc w:val="both"/>
        <w:rPr>
          <w:rFonts w:ascii="Arial" w:hAnsi="Arial" w:cs="Arial"/>
          <w:sz w:val="20"/>
          <w:szCs w:val="20"/>
        </w:rPr>
      </w:pPr>
      <w:r>
        <w:t>Universidad Veracruzana</w:t>
      </w:r>
    </w:p>
    <w:sectPr w:rsidR="00973B1B" w:rsidRPr="006C7A0B" w:rsidSect="003B3AF8">
      <w:headerReference w:type="default" r:id="rId9"/>
      <w:footerReference w:type="default" r:id="rId10"/>
      <w:headerReference w:type="first" r:id="rId11"/>
      <w:pgSz w:w="12240" w:h="15840" w:code="1"/>
      <w:pgMar w:top="452" w:right="1701" w:bottom="567" w:left="2495" w:header="70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B2382" w14:textId="77777777" w:rsidR="00C94880" w:rsidRDefault="00C94880" w:rsidP="0045235A">
      <w:pPr>
        <w:spacing w:after="0" w:line="240" w:lineRule="auto"/>
      </w:pPr>
      <w:r>
        <w:separator/>
      </w:r>
    </w:p>
  </w:endnote>
  <w:endnote w:type="continuationSeparator" w:id="0">
    <w:p w14:paraId="6D9C8709" w14:textId="77777777" w:rsidR="00C94880" w:rsidRDefault="00C94880" w:rsidP="00452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76796" w14:textId="77777777" w:rsidR="006C0932" w:rsidRPr="00077273" w:rsidRDefault="006C0932" w:rsidP="00077273">
    <w:pPr>
      <w:pStyle w:val="Piedepgina"/>
      <w:spacing w:line="180" w:lineRule="exact"/>
      <w:jc w:val="right"/>
      <w:rPr>
        <w:sz w:val="16"/>
        <w:szCs w:val="16"/>
      </w:rPr>
    </w:pPr>
  </w:p>
  <w:p w14:paraId="4BFDB9F0" w14:textId="77777777" w:rsidR="006C0932" w:rsidRDefault="006C0932" w:rsidP="00077273">
    <w:pPr>
      <w:pStyle w:val="Piedepgina"/>
      <w:spacing w:line="20" w:lineRule="exact"/>
      <w:jc w:val="right"/>
    </w:pPr>
  </w:p>
  <w:p w14:paraId="5FD2FADC" w14:textId="24FE94FD" w:rsidR="006C0932" w:rsidRDefault="006C0932">
    <w:pPr>
      <w:pStyle w:val="Piedepgina"/>
      <w:jc w:val="right"/>
    </w:pPr>
    <w:r w:rsidRPr="00077273">
      <w:rPr>
        <w:rFonts w:ascii="Gill Sans MT" w:hAnsi="Gill Sans MT"/>
        <w:sz w:val="14"/>
        <w:szCs w:val="14"/>
      </w:rPr>
      <w:t xml:space="preserve">Página </w:t>
    </w:r>
    <w:r w:rsidRPr="00077273">
      <w:rPr>
        <w:rFonts w:ascii="Gill Sans MT" w:hAnsi="Gill Sans MT"/>
        <w:b/>
        <w:sz w:val="14"/>
        <w:szCs w:val="14"/>
      </w:rPr>
      <w:fldChar w:fldCharType="begin"/>
    </w:r>
    <w:r w:rsidRPr="00077273">
      <w:rPr>
        <w:rFonts w:ascii="Gill Sans MT" w:hAnsi="Gill Sans MT"/>
        <w:b/>
        <w:sz w:val="14"/>
        <w:szCs w:val="14"/>
      </w:rPr>
      <w:instrText>PAGE</w:instrText>
    </w:r>
    <w:r w:rsidRPr="00077273">
      <w:rPr>
        <w:rFonts w:ascii="Gill Sans MT" w:hAnsi="Gill Sans MT"/>
        <w:b/>
        <w:sz w:val="14"/>
        <w:szCs w:val="14"/>
      </w:rPr>
      <w:fldChar w:fldCharType="separate"/>
    </w:r>
    <w:r w:rsidR="004C7CA2">
      <w:rPr>
        <w:rFonts w:ascii="Gill Sans MT" w:hAnsi="Gill Sans MT"/>
        <w:b/>
        <w:noProof/>
        <w:sz w:val="14"/>
        <w:szCs w:val="14"/>
      </w:rPr>
      <w:t>3</w:t>
    </w:r>
    <w:r w:rsidRPr="00077273">
      <w:rPr>
        <w:rFonts w:ascii="Gill Sans MT" w:hAnsi="Gill Sans MT"/>
        <w:b/>
        <w:sz w:val="14"/>
        <w:szCs w:val="14"/>
      </w:rPr>
      <w:fldChar w:fldCharType="end"/>
    </w:r>
    <w:r w:rsidRPr="00077273">
      <w:rPr>
        <w:rFonts w:ascii="Gill Sans MT" w:hAnsi="Gill Sans MT"/>
        <w:sz w:val="14"/>
        <w:szCs w:val="14"/>
      </w:rPr>
      <w:t xml:space="preserve"> de </w:t>
    </w:r>
    <w:r w:rsidRPr="00077273">
      <w:rPr>
        <w:rFonts w:ascii="Gill Sans MT" w:hAnsi="Gill Sans MT"/>
        <w:b/>
        <w:sz w:val="14"/>
        <w:szCs w:val="14"/>
      </w:rPr>
      <w:fldChar w:fldCharType="begin"/>
    </w:r>
    <w:r w:rsidRPr="00077273">
      <w:rPr>
        <w:rFonts w:ascii="Gill Sans MT" w:hAnsi="Gill Sans MT"/>
        <w:b/>
        <w:sz w:val="14"/>
        <w:szCs w:val="14"/>
      </w:rPr>
      <w:instrText>NUMPAGES</w:instrText>
    </w:r>
    <w:r w:rsidRPr="00077273">
      <w:rPr>
        <w:rFonts w:ascii="Gill Sans MT" w:hAnsi="Gill Sans MT"/>
        <w:b/>
        <w:sz w:val="14"/>
        <w:szCs w:val="14"/>
      </w:rPr>
      <w:fldChar w:fldCharType="separate"/>
    </w:r>
    <w:r w:rsidR="004C7CA2">
      <w:rPr>
        <w:rFonts w:ascii="Gill Sans MT" w:hAnsi="Gill Sans MT"/>
        <w:b/>
        <w:noProof/>
        <w:sz w:val="14"/>
        <w:szCs w:val="14"/>
      </w:rPr>
      <w:t>3</w:t>
    </w:r>
    <w:r w:rsidRPr="00077273">
      <w:rPr>
        <w:rFonts w:ascii="Gill Sans MT" w:hAnsi="Gill Sans MT"/>
        <w:b/>
        <w:sz w:val="14"/>
        <w:szCs w:val="14"/>
      </w:rPr>
      <w:fldChar w:fldCharType="end"/>
    </w:r>
  </w:p>
  <w:p w14:paraId="3BEEBF7C" w14:textId="77777777" w:rsidR="006C0932" w:rsidRPr="00077273" w:rsidRDefault="006C0932" w:rsidP="00077273">
    <w:pPr>
      <w:pStyle w:val="Piedepgina"/>
      <w:spacing w:line="180" w:lineRule="exact"/>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B4449" w14:textId="77777777" w:rsidR="00C94880" w:rsidRDefault="00C94880" w:rsidP="0045235A">
      <w:pPr>
        <w:spacing w:after="0" w:line="240" w:lineRule="auto"/>
      </w:pPr>
      <w:r>
        <w:separator/>
      </w:r>
    </w:p>
  </w:footnote>
  <w:footnote w:type="continuationSeparator" w:id="0">
    <w:p w14:paraId="2F7AD40D" w14:textId="77777777" w:rsidR="00C94880" w:rsidRDefault="00C94880" w:rsidP="00452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C055C" w14:textId="77777777" w:rsidR="006C0932" w:rsidRDefault="006C0932" w:rsidP="00FC2656">
    <w:pPr>
      <w:pStyle w:val="Encabezado"/>
      <w:spacing w:line="142" w:lineRule="exact"/>
      <w:jc w:val="right"/>
      <w:rPr>
        <w:rStyle w:val="DireccinCa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C2386" w14:textId="77777777" w:rsidR="006C0932" w:rsidRDefault="006C0932" w:rsidP="00091B0B">
    <w:pPr>
      <w:pStyle w:val="Encabezado"/>
      <w:spacing w:line="142" w:lineRule="exact"/>
      <w:jc w:val="right"/>
      <w:rPr>
        <w:rStyle w:val="DireccinCar"/>
      </w:rPr>
    </w:pPr>
    <w:r>
      <w:rPr>
        <w:noProof/>
      </w:rPr>
      <w:drawing>
        <wp:anchor distT="0" distB="0" distL="114300" distR="114300" simplePos="0" relativeHeight="251658240" behindDoc="1" locked="0" layoutInCell="1" allowOverlap="1" wp14:anchorId="26EF267F" wp14:editId="3FA49E4B">
          <wp:simplePos x="0" y="0"/>
          <wp:positionH relativeFrom="column">
            <wp:posOffset>4353560</wp:posOffset>
          </wp:positionH>
          <wp:positionV relativeFrom="paragraph">
            <wp:posOffset>-252095</wp:posOffset>
          </wp:positionV>
          <wp:extent cx="1489710" cy="1275715"/>
          <wp:effectExtent l="0" t="0" r="0" b="635"/>
          <wp:wrapThrough wrapText="bothSides">
            <wp:wrapPolygon edited="0">
              <wp:start x="0" y="0"/>
              <wp:lineTo x="0" y="21288"/>
              <wp:lineTo x="21269" y="21288"/>
              <wp:lineTo x="21269" y="0"/>
              <wp:lineTo x="0" y="0"/>
            </wp:wrapPolygon>
          </wp:wrapThrough>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10" cy="1275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1" layoutInCell="1" allowOverlap="0" wp14:anchorId="29597A04" wp14:editId="6BA447BF">
              <wp:simplePos x="0" y="0"/>
              <wp:positionH relativeFrom="column">
                <wp:posOffset>-1554480</wp:posOffset>
              </wp:positionH>
              <wp:positionV relativeFrom="paragraph">
                <wp:posOffset>-447675</wp:posOffset>
              </wp:positionV>
              <wp:extent cx="1329690" cy="10095230"/>
              <wp:effectExtent l="0" t="0" r="3810" b="1270"/>
              <wp:wrapSquare wrapText="bothSides"/>
              <wp:docPr id="1"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29690" cy="10095230"/>
                      </a:xfrm>
                      <a:prstGeom prst="rect">
                        <a:avLst/>
                      </a:prstGeom>
                      <a:solidFill>
                        <a:srgbClr val="FFFFFF"/>
                      </a:solidFill>
                      <a:ln w="9525">
                        <a:solidFill>
                          <a:sysClr val="window" lastClr="FFFFFF">
                            <a:lumMod val="100000"/>
                            <a:lumOff val="0"/>
                          </a:sysClr>
                        </a:solidFill>
                        <a:miter lim="800000"/>
                        <a:headEnd/>
                        <a:tailEnd/>
                      </a:ln>
                    </wps:spPr>
                    <wps:txbx>
                      <w:txbxContent>
                        <w:p w14:paraId="76940BA1" w14:textId="77777777" w:rsidR="006C0932" w:rsidRDefault="006C0932" w:rsidP="00B1406C">
                          <w:pPr>
                            <w:spacing w:after="0" w:line="160" w:lineRule="exact"/>
                            <w:ind w:left="284"/>
                            <w:jc w:val="right"/>
                            <w:rPr>
                              <w:rStyle w:val="Datos2Car"/>
                            </w:rPr>
                          </w:pPr>
                        </w:p>
                        <w:p w14:paraId="063DED26" w14:textId="77777777" w:rsidR="006C0932" w:rsidRPr="00291E95" w:rsidRDefault="006C0932" w:rsidP="00B1406C">
                          <w:pPr>
                            <w:spacing w:after="0" w:line="160" w:lineRule="exact"/>
                            <w:ind w:left="284"/>
                            <w:jc w:val="right"/>
                            <w:rPr>
                              <w:rFonts w:ascii="Gill Sans MT" w:hAnsi="Gill Sans MT"/>
                              <w:sz w:val="14"/>
                              <w:szCs w:val="14"/>
                            </w:rPr>
                          </w:pPr>
                        </w:p>
                      </w:txbxContent>
                    </wps:txbx>
                    <wps:bodyPr rot="0" vert="horz" wrap="square" lIns="252000" tIns="3384000" rIns="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9597A04" id="_x0000_t202" coordsize="21600,21600" o:spt="202" path="m0,0l0,21600,21600,21600,21600,0xe">
              <v:stroke joinstyle="miter"/>
              <v:path gradientshapeok="t" o:connecttype="rect"/>
            </v:shapetype>
            <v:shape id="Text Box 8" o:spid="_x0000_s1026" type="#_x0000_t202" style="position:absolute;left:0;text-align:left;margin-left:-122.4pt;margin-top:-35.2pt;width:104.7pt;height:79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" o:allowoverlap="f" strokecolor="white">
              <o:lock v:ext="edit" aspectratio="t"/>
              <v:textbox inset="7mm,94mm,0">
                <w:txbxContent>
                  <w:p w14:paraId="76940BA1" w14:textId="77777777" w:rsidR="006C0932" w:rsidRDefault="006C0932" w:rsidP="00B1406C">
                    <w:pPr>
                      <w:spacing w:after="0" w:line="160" w:lineRule="exact"/>
                      <w:ind w:left="284"/>
                      <w:jc w:val="right"/>
                      <w:rPr>
                        <w:rStyle w:val="Datos2Car"/>
                      </w:rPr>
                    </w:pPr>
                  </w:p>
                  <w:p w14:paraId="063DED26" w14:textId="77777777" w:rsidR="006C0932" w:rsidRPr="00291E95" w:rsidRDefault="006C0932" w:rsidP="00B1406C">
                    <w:pPr>
                      <w:spacing w:after="0" w:line="160" w:lineRule="exact"/>
                      <w:ind w:left="284"/>
                      <w:jc w:val="right"/>
                      <w:rPr>
                        <w:rFonts w:ascii="Gill Sans MT" w:hAnsi="Gill Sans MT"/>
                        <w:sz w:val="14"/>
                        <w:szCs w:val="14"/>
                      </w:rPr>
                    </w:pPr>
                  </w:p>
                </w:txbxContent>
              </v:textbox>
              <w10:wrap type="square"/>
              <w10:anchorlock/>
            </v:shape>
          </w:pict>
        </mc:Fallback>
      </mc:AlternateContent>
    </w:r>
  </w:p>
  <w:p w14:paraId="53CBB16E" w14:textId="77777777" w:rsidR="006C0932" w:rsidRDefault="006C0932" w:rsidP="00091B0B">
    <w:pPr>
      <w:pStyle w:val="Encabezado"/>
      <w:spacing w:line="142" w:lineRule="exact"/>
      <w:jc w:val="right"/>
      <w:rPr>
        <w:rStyle w:val="DireccinCar"/>
      </w:rPr>
    </w:pPr>
  </w:p>
  <w:p w14:paraId="4862BC93" w14:textId="77777777" w:rsidR="006C0932" w:rsidRDefault="006C0932" w:rsidP="00091B0B">
    <w:pPr>
      <w:pStyle w:val="Encabezado"/>
      <w:spacing w:line="142" w:lineRule="exact"/>
      <w:jc w:val="right"/>
      <w:rPr>
        <w:rStyle w:val="DireccinCar"/>
      </w:rPr>
    </w:pPr>
  </w:p>
  <w:p w14:paraId="0EE937A9" w14:textId="77777777" w:rsidR="006C0932" w:rsidRDefault="006C0932" w:rsidP="00091B0B">
    <w:pPr>
      <w:pStyle w:val="Encabezado"/>
      <w:spacing w:line="142" w:lineRule="exact"/>
      <w:jc w:val="right"/>
      <w:rPr>
        <w:rStyle w:val="DireccinCar"/>
      </w:rPr>
    </w:pPr>
  </w:p>
  <w:p w14:paraId="24090339" w14:textId="77777777" w:rsidR="006C0932" w:rsidRDefault="006C0932" w:rsidP="00091B0B">
    <w:pPr>
      <w:pStyle w:val="Encabezado"/>
      <w:spacing w:line="142" w:lineRule="exact"/>
      <w:jc w:val="right"/>
      <w:rPr>
        <w:rStyle w:val="DireccinCar"/>
      </w:rPr>
    </w:pPr>
  </w:p>
  <w:p w14:paraId="08CD575C" w14:textId="77777777" w:rsidR="006C0932" w:rsidRDefault="006C0932" w:rsidP="00091B0B">
    <w:pPr>
      <w:pStyle w:val="Encabezado"/>
      <w:spacing w:line="142" w:lineRule="exact"/>
      <w:jc w:val="right"/>
      <w:rPr>
        <w:rStyle w:val="DireccinCar"/>
      </w:rPr>
    </w:pPr>
  </w:p>
  <w:p w14:paraId="489D19FF" w14:textId="77777777" w:rsidR="006C0932" w:rsidRDefault="006C0932" w:rsidP="00091B0B">
    <w:pPr>
      <w:pStyle w:val="Encabezado"/>
      <w:spacing w:line="142" w:lineRule="exact"/>
      <w:jc w:val="right"/>
      <w:rPr>
        <w:rStyle w:val="DireccinCar"/>
      </w:rPr>
    </w:pPr>
  </w:p>
  <w:p w14:paraId="4DFB209B" w14:textId="77777777" w:rsidR="006C0932" w:rsidRDefault="006C0932" w:rsidP="00091B0B">
    <w:pPr>
      <w:pStyle w:val="Encabezado"/>
      <w:spacing w:line="142" w:lineRule="exact"/>
      <w:jc w:val="right"/>
      <w:rPr>
        <w:rStyle w:val="DireccinCar"/>
      </w:rPr>
    </w:pPr>
  </w:p>
  <w:p w14:paraId="361EB366" w14:textId="77777777" w:rsidR="006C0932" w:rsidRDefault="006C0932" w:rsidP="00091B0B">
    <w:pPr>
      <w:pStyle w:val="Encabezado"/>
      <w:spacing w:line="142" w:lineRule="exact"/>
      <w:jc w:val="right"/>
      <w:rPr>
        <w:rStyle w:val="DireccinCar"/>
      </w:rPr>
    </w:pPr>
  </w:p>
  <w:p w14:paraId="52D528C5" w14:textId="77777777" w:rsidR="006C0932" w:rsidRDefault="006C0932" w:rsidP="00091B0B">
    <w:pPr>
      <w:pStyle w:val="Encabezado"/>
      <w:spacing w:line="142" w:lineRule="exact"/>
      <w:jc w:val="right"/>
      <w:rPr>
        <w:rStyle w:val="DireccinCar"/>
      </w:rPr>
    </w:pPr>
  </w:p>
  <w:p w14:paraId="5689E9CD" w14:textId="77777777" w:rsidR="006C0932" w:rsidRDefault="006C0932" w:rsidP="00091B0B">
    <w:pPr>
      <w:pStyle w:val="Encabezado"/>
      <w:spacing w:line="142" w:lineRule="exact"/>
      <w:jc w:val="right"/>
      <w:rPr>
        <w:rStyle w:val="DireccinCar"/>
      </w:rPr>
    </w:pPr>
  </w:p>
  <w:p w14:paraId="03DB4E52" w14:textId="77777777" w:rsidR="006C0932" w:rsidRDefault="006C0932" w:rsidP="00091B0B">
    <w:pPr>
      <w:pStyle w:val="Encabezado"/>
      <w:spacing w:line="142" w:lineRule="exact"/>
      <w:jc w:val="right"/>
      <w:rPr>
        <w:rStyle w:val="DireccinCar"/>
      </w:rPr>
    </w:pPr>
  </w:p>
  <w:p w14:paraId="0F584209" w14:textId="5571FCFB" w:rsidR="006C0932" w:rsidRDefault="00C94880" w:rsidP="00091B0B">
    <w:pPr>
      <w:pStyle w:val="Encabezado"/>
      <w:spacing w:line="142" w:lineRule="exact"/>
      <w:jc w:val="right"/>
      <w:rPr>
        <w:rStyle w:val="DireccinCar"/>
      </w:rPr>
    </w:pPr>
    <w:sdt>
      <w:sdtPr>
        <w:rPr>
          <w:rStyle w:val="NombredeDireccinCar"/>
        </w:rPr>
        <w:alias w:val="Nombre de Dirección"/>
        <w:tag w:val="Nombre de Dirección"/>
        <w:id w:val="1400015193"/>
        <w:showingPlcHdr/>
      </w:sdtPr>
      <w:sdtEndPr>
        <w:rPr>
          <w:rStyle w:val="NombredeDireccinCar"/>
        </w:rPr>
      </w:sdtEndPr>
      <w:sdtContent>
        <w:r w:rsidR="007521BF">
          <w:rPr>
            <w:rStyle w:val="NombredeDireccinCar"/>
          </w:rPr>
          <w:t xml:space="preserve">     </w:t>
        </w:r>
      </w:sdtContent>
    </w:sdt>
  </w:p>
  <w:p w14:paraId="47EA071F" w14:textId="77777777" w:rsidR="006C0932" w:rsidRDefault="006C0932" w:rsidP="001F1B9C">
    <w:pPr>
      <w:pStyle w:val="Encabezado"/>
      <w:spacing w:line="150" w:lineRule="exact"/>
      <w:jc w:val="right"/>
      <w:rPr>
        <w:rStyle w:val="8Ca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13C"/>
    <w:multiLevelType w:val="hybridMultilevel"/>
    <w:tmpl w:val="D9CA9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214AEC"/>
    <w:multiLevelType w:val="hybridMultilevel"/>
    <w:tmpl w:val="00D8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0B2828"/>
    <w:multiLevelType w:val="hybridMultilevel"/>
    <w:tmpl w:val="6478EF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6F3922"/>
    <w:multiLevelType w:val="hybridMultilevel"/>
    <w:tmpl w:val="7F52D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D41AEC"/>
    <w:multiLevelType w:val="hybridMultilevel"/>
    <w:tmpl w:val="109A52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43A76DD"/>
    <w:multiLevelType w:val="hybridMultilevel"/>
    <w:tmpl w:val="B78051C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5DE272AF"/>
    <w:multiLevelType w:val="hybridMultilevel"/>
    <w:tmpl w:val="70D8A8C8"/>
    <w:lvl w:ilvl="0" w:tplc="4296D07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6452608A"/>
    <w:multiLevelType w:val="hybridMultilevel"/>
    <w:tmpl w:val="98EE7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76B0599"/>
    <w:multiLevelType w:val="hybridMultilevel"/>
    <w:tmpl w:val="9C2E1F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8"/>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FF"/>
    <w:rsid w:val="00002CDA"/>
    <w:rsid w:val="00005386"/>
    <w:rsid w:val="000122BE"/>
    <w:rsid w:val="0001351E"/>
    <w:rsid w:val="00014DF4"/>
    <w:rsid w:val="000236BC"/>
    <w:rsid w:val="00033E8B"/>
    <w:rsid w:val="00055C67"/>
    <w:rsid w:val="000701FE"/>
    <w:rsid w:val="0007485E"/>
    <w:rsid w:val="00077273"/>
    <w:rsid w:val="00087936"/>
    <w:rsid w:val="00090468"/>
    <w:rsid w:val="00091B0B"/>
    <w:rsid w:val="00094161"/>
    <w:rsid w:val="000947EB"/>
    <w:rsid w:val="000A10C6"/>
    <w:rsid w:val="000A57A5"/>
    <w:rsid w:val="000B65E4"/>
    <w:rsid w:val="000C09F5"/>
    <w:rsid w:val="000C6208"/>
    <w:rsid w:val="000D3A3B"/>
    <w:rsid w:val="000D57A8"/>
    <w:rsid w:val="000F40D4"/>
    <w:rsid w:val="0011025E"/>
    <w:rsid w:val="001309EF"/>
    <w:rsid w:val="0014130A"/>
    <w:rsid w:val="00150E57"/>
    <w:rsid w:val="00164F72"/>
    <w:rsid w:val="00182C14"/>
    <w:rsid w:val="00191E5A"/>
    <w:rsid w:val="0019420E"/>
    <w:rsid w:val="001977FC"/>
    <w:rsid w:val="001B2E42"/>
    <w:rsid w:val="001B3787"/>
    <w:rsid w:val="001D7E65"/>
    <w:rsid w:val="001D7F60"/>
    <w:rsid w:val="001F1B9C"/>
    <w:rsid w:val="001F4936"/>
    <w:rsid w:val="00201053"/>
    <w:rsid w:val="002044C3"/>
    <w:rsid w:val="002128EB"/>
    <w:rsid w:val="002177FF"/>
    <w:rsid w:val="00217DFE"/>
    <w:rsid w:val="002338A5"/>
    <w:rsid w:val="00241F3A"/>
    <w:rsid w:val="00256962"/>
    <w:rsid w:val="00261EF7"/>
    <w:rsid w:val="0026301D"/>
    <w:rsid w:val="00291E95"/>
    <w:rsid w:val="00295766"/>
    <w:rsid w:val="002D0272"/>
    <w:rsid w:val="002D298B"/>
    <w:rsid w:val="002D4A10"/>
    <w:rsid w:val="002D6B7D"/>
    <w:rsid w:val="002D6F3F"/>
    <w:rsid w:val="002E3534"/>
    <w:rsid w:val="002F3E3F"/>
    <w:rsid w:val="002F5F2F"/>
    <w:rsid w:val="002F76D1"/>
    <w:rsid w:val="00321865"/>
    <w:rsid w:val="00323E2B"/>
    <w:rsid w:val="003319D5"/>
    <w:rsid w:val="00337071"/>
    <w:rsid w:val="003371ED"/>
    <w:rsid w:val="00346272"/>
    <w:rsid w:val="00366557"/>
    <w:rsid w:val="00381CD2"/>
    <w:rsid w:val="00383302"/>
    <w:rsid w:val="0038453F"/>
    <w:rsid w:val="00385A38"/>
    <w:rsid w:val="003A70C0"/>
    <w:rsid w:val="003B3AF8"/>
    <w:rsid w:val="003B599A"/>
    <w:rsid w:val="003C6067"/>
    <w:rsid w:val="003C7ACD"/>
    <w:rsid w:val="003D05B3"/>
    <w:rsid w:val="003E26C8"/>
    <w:rsid w:val="003E64C2"/>
    <w:rsid w:val="003F169C"/>
    <w:rsid w:val="003F392F"/>
    <w:rsid w:val="003F6A9B"/>
    <w:rsid w:val="004041FA"/>
    <w:rsid w:val="004229C1"/>
    <w:rsid w:val="00423426"/>
    <w:rsid w:val="00433850"/>
    <w:rsid w:val="00437DC2"/>
    <w:rsid w:val="00447CB5"/>
    <w:rsid w:val="0045235A"/>
    <w:rsid w:val="00471038"/>
    <w:rsid w:val="004758EC"/>
    <w:rsid w:val="00475C23"/>
    <w:rsid w:val="00492E1D"/>
    <w:rsid w:val="00493514"/>
    <w:rsid w:val="004944C6"/>
    <w:rsid w:val="00494741"/>
    <w:rsid w:val="004975FD"/>
    <w:rsid w:val="004A2215"/>
    <w:rsid w:val="004A35FE"/>
    <w:rsid w:val="004B24DD"/>
    <w:rsid w:val="004C04B1"/>
    <w:rsid w:val="004C7CA2"/>
    <w:rsid w:val="004D5EF0"/>
    <w:rsid w:val="004D6041"/>
    <w:rsid w:val="004E1CEE"/>
    <w:rsid w:val="005002FF"/>
    <w:rsid w:val="00500EB9"/>
    <w:rsid w:val="00506300"/>
    <w:rsid w:val="005141B6"/>
    <w:rsid w:val="0052664D"/>
    <w:rsid w:val="00534DC7"/>
    <w:rsid w:val="00536D76"/>
    <w:rsid w:val="005425F9"/>
    <w:rsid w:val="005523EC"/>
    <w:rsid w:val="0056587D"/>
    <w:rsid w:val="00570424"/>
    <w:rsid w:val="005867B5"/>
    <w:rsid w:val="005A17F7"/>
    <w:rsid w:val="005A67C2"/>
    <w:rsid w:val="005B00CD"/>
    <w:rsid w:val="005B28B0"/>
    <w:rsid w:val="005D0209"/>
    <w:rsid w:val="005D540B"/>
    <w:rsid w:val="005D7EDF"/>
    <w:rsid w:val="005E3A2E"/>
    <w:rsid w:val="005F7EDA"/>
    <w:rsid w:val="00602EE2"/>
    <w:rsid w:val="00603849"/>
    <w:rsid w:val="00606A06"/>
    <w:rsid w:val="0061274E"/>
    <w:rsid w:val="006400D0"/>
    <w:rsid w:val="006450C6"/>
    <w:rsid w:val="00667489"/>
    <w:rsid w:val="00676569"/>
    <w:rsid w:val="00681530"/>
    <w:rsid w:val="0069099D"/>
    <w:rsid w:val="0069794B"/>
    <w:rsid w:val="006B34A9"/>
    <w:rsid w:val="006B578A"/>
    <w:rsid w:val="006B658E"/>
    <w:rsid w:val="006C0932"/>
    <w:rsid w:val="006C4B88"/>
    <w:rsid w:val="006C4DE3"/>
    <w:rsid w:val="006C7A0B"/>
    <w:rsid w:val="006D479A"/>
    <w:rsid w:val="006D51F6"/>
    <w:rsid w:val="006E43C6"/>
    <w:rsid w:val="006E4C88"/>
    <w:rsid w:val="006F78B3"/>
    <w:rsid w:val="00704F66"/>
    <w:rsid w:val="00710A0D"/>
    <w:rsid w:val="00741C3C"/>
    <w:rsid w:val="00743036"/>
    <w:rsid w:val="00750E53"/>
    <w:rsid w:val="007521BF"/>
    <w:rsid w:val="00755C95"/>
    <w:rsid w:val="00767529"/>
    <w:rsid w:val="00773DB8"/>
    <w:rsid w:val="00780330"/>
    <w:rsid w:val="007A11F9"/>
    <w:rsid w:val="007C5ED9"/>
    <w:rsid w:val="007D00AF"/>
    <w:rsid w:val="007E0E41"/>
    <w:rsid w:val="007F4190"/>
    <w:rsid w:val="00801914"/>
    <w:rsid w:val="0080543F"/>
    <w:rsid w:val="00814E2D"/>
    <w:rsid w:val="00830B45"/>
    <w:rsid w:val="00831EE6"/>
    <w:rsid w:val="00840FEB"/>
    <w:rsid w:val="00841915"/>
    <w:rsid w:val="008473A9"/>
    <w:rsid w:val="00862E68"/>
    <w:rsid w:val="008660B2"/>
    <w:rsid w:val="0087542D"/>
    <w:rsid w:val="008A5601"/>
    <w:rsid w:val="008B02E0"/>
    <w:rsid w:val="008B2E54"/>
    <w:rsid w:val="008C5A22"/>
    <w:rsid w:val="008E4FC8"/>
    <w:rsid w:val="008F44C8"/>
    <w:rsid w:val="008F52B8"/>
    <w:rsid w:val="00922B26"/>
    <w:rsid w:val="009262BC"/>
    <w:rsid w:val="00932419"/>
    <w:rsid w:val="009324D2"/>
    <w:rsid w:val="00932B0F"/>
    <w:rsid w:val="009446ED"/>
    <w:rsid w:val="00973B1B"/>
    <w:rsid w:val="00975038"/>
    <w:rsid w:val="009804D1"/>
    <w:rsid w:val="009A30FE"/>
    <w:rsid w:val="009B404F"/>
    <w:rsid w:val="009B7FB1"/>
    <w:rsid w:val="009C1D94"/>
    <w:rsid w:val="009C2654"/>
    <w:rsid w:val="009F1E76"/>
    <w:rsid w:val="009F395F"/>
    <w:rsid w:val="00A00CA6"/>
    <w:rsid w:val="00A0354A"/>
    <w:rsid w:val="00A049EC"/>
    <w:rsid w:val="00A16C91"/>
    <w:rsid w:val="00A16EDC"/>
    <w:rsid w:val="00A20A57"/>
    <w:rsid w:val="00A24206"/>
    <w:rsid w:val="00A30407"/>
    <w:rsid w:val="00A34945"/>
    <w:rsid w:val="00A37D16"/>
    <w:rsid w:val="00A40451"/>
    <w:rsid w:val="00A47662"/>
    <w:rsid w:val="00A6234C"/>
    <w:rsid w:val="00A703A8"/>
    <w:rsid w:val="00A75B0A"/>
    <w:rsid w:val="00A81EDB"/>
    <w:rsid w:val="00AA2C9B"/>
    <w:rsid w:val="00AA49FA"/>
    <w:rsid w:val="00AA6DCC"/>
    <w:rsid w:val="00AC507A"/>
    <w:rsid w:val="00AC7D45"/>
    <w:rsid w:val="00AD4F55"/>
    <w:rsid w:val="00B13FBD"/>
    <w:rsid w:val="00B1406C"/>
    <w:rsid w:val="00B2007D"/>
    <w:rsid w:val="00B261F4"/>
    <w:rsid w:val="00B412CF"/>
    <w:rsid w:val="00B61470"/>
    <w:rsid w:val="00B6218C"/>
    <w:rsid w:val="00B802EA"/>
    <w:rsid w:val="00B93987"/>
    <w:rsid w:val="00B947EE"/>
    <w:rsid w:val="00B94CAD"/>
    <w:rsid w:val="00BC73B6"/>
    <w:rsid w:val="00BD2D66"/>
    <w:rsid w:val="00BD35FA"/>
    <w:rsid w:val="00BE118E"/>
    <w:rsid w:val="00BE217E"/>
    <w:rsid w:val="00BF3C84"/>
    <w:rsid w:val="00C2007A"/>
    <w:rsid w:val="00C408BC"/>
    <w:rsid w:val="00C550F8"/>
    <w:rsid w:val="00C60CC8"/>
    <w:rsid w:val="00C7485F"/>
    <w:rsid w:val="00C801D4"/>
    <w:rsid w:val="00C878B2"/>
    <w:rsid w:val="00C92C7F"/>
    <w:rsid w:val="00C94880"/>
    <w:rsid w:val="00C957E2"/>
    <w:rsid w:val="00CA5595"/>
    <w:rsid w:val="00CB5857"/>
    <w:rsid w:val="00CB6A6D"/>
    <w:rsid w:val="00CC65BE"/>
    <w:rsid w:val="00CD4EB8"/>
    <w:rsid w:val="00CE0B98"/>
    <w:rsid w:val="00CF3638"/>
    <w:rsid w:val="00D206F4"/>
    <w:rsid w:val="00D26B7D"/>
    <w:rsid w:val="00D37E00"/>
    <w:rsid w:val="00D52A41"/>
    <w:rsid w:val="00D72314"/>
    <w:rsid w:val="00D8021A"/>
    <w:rsid w:val="00D8234F"/>
    <w:rsid w:val="00D943BD"/>
    <w:rsid w:val="00D94867"/>
    <w:rsid w:val="00DA6EF7"/>
    <w:rsid w:val="00DB3EBC"/>
    <w:rsid w:val="00DF0FF2"/>
    <w:rsid w:val="00DF270B"/>
    <w:rsid w:val="00E33484"/>
    <w:rsid w:val="00E36EC4"/>
    <w:rsid w:val="00E40DA3"/>
    <w:rsid w:val="00E43502"/>
    <w:rsid w:val="00E5456A"/>
    <w:rsid w:val="00E6046C"/>
    <w:rsid w:val="00E95B5E"/>
    <w:rsid w:val="00EA2F2E"/>
    <w:rsid w:val="00EA6475"/>
    <w:rsid w:val="00EA7830"/>
    <w:rsid w:val="00EB0779"/>
    <w:rsid w:val="00EB2021"/>
    <w:rsid w:val="00EB5855"/>
    <w:rsid w:val="00EC5B3B"/>
    <w:rsid w:val="00ED36E4"/>
    <w:rsid w:val="00EE71F6"/>
    <w:rsid w:val="00EF44FA"/>
    <w:rsid w:val="00EF6FB1"/>
    <w:rsid w:val="00F0320D"/>
    <w:rsid w:val="00F0430A"/>
    <w:rsid w:val="00F0587A"/>
    <w:rsid w:val="00F1769B"/>
    <w:rsid w:val="00F22767"/>
    <w:rsid w:val="00F3474A"/>
    <w:rsid w:val="00F562AE"/>
    <w:rsid w:val="00F77C1C"/>
    <w:rsid w:val="00F77EF9"/>
    <w:rsid w:val="00F80241"/>
    <w:rsid w:val="00F85A55"/>
    <w:rsid w:val="00FA23B8"/>
    <w:rsid w:val="00FB2964"/>
    <w:rsid w:val="00FC2656"/>
    <w:rsid w:val="00FD1008"/>
    <w:rsid w:val="00FD3100"/>
    <w:rsid w:val="00FE09EF"/>
    <w:rsid w:val="00FF2D6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1E5843"/>
  <w15:docId w15:val="{91016D6F-5EC8-4498-AF55-68BB9E2F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06C"/>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UDADYCP">
    <w:name w:val="CIUDAD Y CP"/>
    <w:uiPriority w:val="1"/>
    <w:qFormat/>
    <w:rsid w:val="00DA6EF7"/>
    <w:rPr>
      <w:rFonts w:ascii="Gill Sans MT" w:hAnsi="Gill Sans MT"/>
      <w:sz w:val="14"/>
    </w:rPr>
  </w:style>
  <w:style w:type="paragraph" w:customStyle="1" w:styleId="CUERPODETEXTO">
    <w:name w:val="CUERPO DE TEXTO"/>
    <w:basedOn w:val="Normal"/>
    <w:next w:val="Normal"/>
    <w:link w:val="CUERPODETEXTOCar"/>
    <w:autoRedefine/>
    <w:qFormat/>
    <w:rsid w:val="005F7EDA"/>
    <w:pPr>
      <w:keepNext/>
      <w:spacing w:after="0" w:line="240" w:lineRule="exact"/>
      <w:ind w:left="2722" w:right="1106"/>
      <w:contextualSpacing/>
      <w:outlineLvl w:val="0"/>
    </w:pPr>
    <w:rPr>
      <w:rFonts w:ascii="Times New Roman" w:eastAsia="Calibri" w:hAnsi="Times New Roman"/>
      <w:sz w:val="20"/>
      <w:szCs w:val="20"/>
    </w:rPr>
  </w:style>
  <w:style w:type="character" w:customStyle="1" w:styleId="CUERPODETEXTOCar">
    <w:name w:val="CUERPO DE TEXTO Car"/>
    <w:link w:val="CUERPODETEXTO"/>
    <w:rsid w:val="005F7EDA"/>
    <w:rPr>
      <w:rFonts w:ascii="Times New Roman" w:eastAsia="Calibri" w:hAnsi="Times New Roman" w:cs="Times New Roman"/>
      <w:sz w:val="20"/>
      <w:szCs w:val="20"/>
    </w:rPr>
  </w:style>
  <w:style w:type="paragraph" w:styleId="Encabezado">
    <w:name w:val="header"/>
    <w:basedOn w:val="Normal"/>
    <w:link w:val="EncabezadoCar"/>
    <w:uiPriority w:val="99"/>
    <w:unhideWhenUsed/>
    <w:rsid w:val="004523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235A"/>
  </w:style>
  <w:style w:type="paragraph" w:styleId="Piedepgina">
    <w:name w:val="footer"/>
    <w:basedOn w:val="Normal"/>
    <w:link w:val="PiedepginaCar"/>
    <w:uiPriority w:val="99"/>
    <w:unhideWhenUsed/>
    <w:rsid w:val="004523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235A"/>
  </w:style>
  <w:style w:type="character" w:styleId="Textodelmarcadordeposicin">
    <w:name w:val="Placeholder Text"/>
    <w:uiPriority w:val="99"/>
    <w:semiHidden/>
    <w:rsid w:val="0045235A"/>
    <w:rPr>
      <w:color w:val="808080"/>
    </w:rPr>
  </w:style>
  <w:style w:type="paragraph" w:styleId="Textodeglobo">
    <w:name w:val="Balloon Text"/>
    <w:basedOn w:val="Normal"/>
    <w:link w:val="TextodegloboCar"/>
    <w:uiPriority w:val="99"/>
    <w:semiHidden/>
    <w:unhideWhenUsed/>
    <w:rsid w:val="0045235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5235A"/>
    <w:rPr>
      <w:rFonts w:ascii="Tahoma" w:hAnsi="Tahoma" w:cs="Tahoma"/>
      <w:sz w:val="16"/>
      <w:szCs w:val="16"/>
    </w:rPr>
  </w:style>
  <w:style w:type="paragraph" w:customStyle="1" w:styleId="Direccin">
    <w:name w:val="Dirección"/>
    <w:link w:val="DireccinCar"/>
    <w:qFormat/>
    <w:rsid w:val="005141B6"/>
    <w:pPr>
      <w:spacing w:line="170" w:lineRule="exact"/>
      <w:jc w:val="right"/>
    </w:pPr>
    <w:rPr>
      <w:rFonts w:ascii="Gill Sans MT" w:hAnsi="Gill Sans MT"/>
      <w:b/>
      <w:sz w:val="16"/>
      <w:szCs w:val="22"/>
    </w:rPr>
  </w:style>
  <w:style w:type="paragraph" w:customStyle="1" w:styleId="Dependencia">
    <w:name w:val="Dependencia"/>
    <w:link w:val="DependenciaCar"/>
    <w:autoRedefine/>
    <w:qFormat/>
    <w:rsid w:val="0045235A"/>
    <w:pPr>
      <w:spacing w:line="140" w:lineRule="exact"/>
      <w:jc w:val="right"/>
    </w:pPr>
    <w:rPr>
      <w:rFonts w:ascii="Gill Sans MT" w:hAnsi="Gill Sans MT"/>
      <w:sz w:val="14"/>
      <w:szCs w:val="22"/>
    </w:rPr>
  </w:style>
  <w:style w:type="character" w:customStyle="1" w:styleId="DireccinCar">
    <w:name w:val="Dirección Car"/>
    <w:link w:val="Direccin"/>
    <w:rsid w:val="005141B6"/>
    <w:rPr>
      <w:rFonts w:ascii="Gill Sans MT" w:hAnsi="Gill Sans MT"/>
      <w:b/>
      <w:sz w:val="16"/>
    </w:rPr>
  </w:style>
  <w:style w:type="character" w:customStyle="1" w:styleId="DependenciaCar">
    <w:name w:val="Dependencia Car"/>
    <w:link w:val="Dependencia"/>
    <w:rsid w:val="0045235A"/>
    <w:rPr>
      <w:rFonts w:ascii="Gill Sans MT" w:hAnsi="Gill Sans MT"/>
      <w:sz w:val="14"/>
    </w:rPr>
  </w:style>
  <w:style w:type="paragraph" w:customStyle="1" w:styleId="Datos2">
    <w:name w:val="Datos 2"/>
    <w:link w:val="Datos2Car"/>
    <w:qFormat/>
    <w:rsid w:val="00291E95"/>
    <w:pPr>
      <w:spacing w:line="160" w:lineRule="exact"/>
      <w:jc w:val="right"/>
    </w:pPr>
    <w:rPr>
      <w:rFonts w:ascii="Gill Sans MT" w:hAnsi="Gill Sans MT"/>
      <w:sz w:val="14"/>
      <w:szCs w:val="22"/>
    </w:rPr>
  </w:style>
  <w:style w:type="character" w:customStyle="1" w:styleId="Datos2Car">
    <w:name w:val="Datos 2 Car"/>
    <w:link w:val="Datos2"/>
    <w:rsid w:val="00291E95"/>
    <w:rPr>
      <w:rFonts w:ascii="Gill Sans MT" w:hAnsi="Gill Sans MT"/>
      <w:sz w:val="14"/>
    </w:rPr>
  </w:style>
  <w:style w:type="paragraph" w:customStyle="1" w:styleId="8">
    <w:name w:val="8"/>
    <w:link w:val="8Car"/>
    <w:qFormat/>
    <w:rsid w:val="004944C6"/>
    <w:pPr>
      <w:spacing w:line="240" w:lineRule="exact"/>
      <w:jc w:val="right"/>
    </w:pPr>
    <w:rPr>
      <w:rFonts w:ascii="Gill Sans MT" w:hAnsi="Gill Sans MT"/>
      <w:sz w:val="16"/>
      <w:szCs w:val="22"/>
    </w:rPr>
  </w:style>
  <w:style w:type="paragraph" w:customStyle="1" w:styleId="10">
    <w:name w:val="10"/>
    <w:link w:val="10Car"/>
    <w:rsid w:val="00F562AE"/>
    <w:pPr>
      <w:spacing w:line="240" w:lineRule="exact"/>
    </w:pPr>
    <w:rPr>
      <w:rFonts w:ascii="Gill Sans MT" w:hAnsi="Gill Sans MT"/>
      <w:szCs w:val="22"/>
    </w:rPr>
  </w:style>
  <w:style w:type="character" w:customStyle="1" w:styleId="8Car">
    <w:name w:val="8 Car"/>
    <w:link w:val="8"/>
    <w:rsid w:val="004944C6"/>
    <w:rPr>
      <w:rFonts w:ascii="Gill Sans MT" w:hAnsi="Gill Sans MT"/>
      <w:sz w:val="16"/>
    </w:rPr>
  </w:style>
  <w:style w:type="paragraph" w:customStyle="1" w:styleId="Times">
    <w:name w:val="Times"/>
    <w:basedOn w:val="Normal"/>
    <w:link w:val="TimesCar"/>
    <w:rsid w:val="00F562AE"/>
    <w:pPr>
      <w:spacing w:after="0" w:line="240" w:lineRule="exact"/>
    </w:pPr>
    <w:rPr>
      <w:rFonts w:ascii="Times New Roman" w:hAnsi="Times New Roman"/>
      <w:sz w:val="20"/>
    </w:rPr>
  </w:style>
  <w:style w:type="character" w:customStyle="1" w:styleId="10Car">
    <w:name w:val="10 Car"/>
    <w:link w:val="10"/>
    <w:rsid w:val="00F562AE"/>
    <w:rPr>
      <w:rFonts w:ascii="Gill Sans MT" w:hAnsi="Gill Sans MT"/>
      <w:sz w:val="20"/>
    </w:rPr>
  </w:style>
  <w:style w:type="character" w:customStyle="1" w:styleId="TimesCar">
    <w:name w:val="Times Car"/>
    <w:link w:val="Times"/>
    <w:rsid w:val="00F562AE"/>
    <w:rPr>
      <w:rFonts w:ascii="Times New Roman" w:hAnsi="Times New Roman"/>
      <w:sz w:val="20"/>
    </w:rPr>
  </w:style>
  <w:style w:type="paragraph" w:customStyle="1" w:styleId="Cuerpodetexto1">
    <w:name w:val="Cuerpo de texto1"/>
    <w:next w:val="Cuerpodetexto2"/>
    <w:link w:val="Cuerpodetexto1Car"/>
    <w:autoRedefine/>
    <w:rsid w:val="006F78B3"/>
    <w:pPr>
      <w:spacing w:line="240" w:lineRule="exact"/>
      <w:ind w:left="369"/>
    </w:pPr>
    <w:rPr>
      <w:rFonts w:ascii="Times New Roman" w:hAnsi="Times New Roman"/>
      <w:szCs w:val="22"/>
    </w:rPr>
  </w:style>
  <w:style w:type="character" w:customStyle="1" w:styleId="Cuerpodetexto1Car">
    <w:name w:val="Cuerpo de texto1 Car"/>
    <w:link w:val="Cuerpodetexto1"/>
    <w:rsid w:val="006F78B3"/>
    <w:rPr>
      <w:rFonts w:ascii="Times New Roman" w:hAnsi="Times New Roman"/>
      <w:sz w:val="20"/>
    </w:rPr>
  </w:style>
  <w:style w:type="table" w:styleId="Tablaconcuadrcula">
    <w:name w:val="Table Grid"/>
    <w:basedOn w:val="Tablanormal"/>
    <w:uiPriority w:val="39"/>
    <w:rsid w:val="00542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detexto2">
    <w:name w:val="Cuerpo de texto 2"/>
    <w:basedOn w:val="Cuerpodetexto1"/>
    <w:link w:val="Cuerpodetexto2Car"/>
    <w:qFormat/>
    <w:rsid w:val="00E5456A"/>
    <w:pPr>
      <w:ind w:firstLine="397"/>
    </w:pPr>
  </w:style>
  <w:style w:type="character" w:customStyle="1" w:styleId="Cuerpodetexto2Car">
    <w:name w:val="Cuerpo de texto 2 Car"/>
    <w:link w:val="Cuerpodetexto2"/>
    <w:rsid w:val="00E5456A"/>
    <w:rPr>
      <w:rFonts w:ascii="Times New Roman" w:hAnsi="Times New Roman"/>
      <w:sz w:val="20"/>
    </w:rPr>
  </w:style>
  <w:style w:type="paragraph" w:customStyle="1" w:styleId="9">
    <w:name w:val="9"/>
    <w:link w:val="9Car"/>
    <w:autoRedefine/>
    <w:qFormat/>
    <w:rsid w:val="006C4DE3"/>
    <w:pPr>
      <w:spacing w:line="180" w:lineRule="exact"/>
    </w:pPr>
    <w:rPr>
      <w:rFonts w:ascii="Gill Sans MT" w:hAnsi="Gill Sans MT"/>
      <w:b/>
      <w:sz w:val="18"/>
      <w:szCs w:val="22"/>
    </w:rPr>
  </w:style>
  <w:style w:type="character" w:customStyle="1" w:styleId="9Car">
    <w:name w:val="9 Car"/>
    <w:link w:val="9"/>
    <w:rsid w:val="006C4DE3"/>
    <w:rPr>
      <w:rFonts w:ascii="Gill Sans MT" w:hAnsi="Gill Sans MT"/>
      <w:b/>
      <w:sz w:val="18"/>
    </w:rPr>
  </w:style>
  <w:style w:type="paragraph" w:customStyle="1" w:styleId="cuerpo1">
    <w:name w:val="cuerpo 1"/>
    <w:next w:val="Cuerpodetexto2"/>
    <w:link w:val="cuerpo1Car"/>
    <w:autoRedefine/>
    <w:qFormat/>
    <w:rsid w:val="007E0E41"/>
    <w:pPr>
      <w:spacing w:line="240" w:lineRule="exact"/>
      <w:ind w:left="369"/>
    </w:pPr>
    <w:rPr>
      <w:rFonts w:ascii="Times New Roman" w:hAnsi="Times New Roman"/>
      <w:szCs w:val="22"/>
    </w:rPr>
  </w:style>
  <w:style w:type="character" w:customStyle="1" w:styleId="cuerpo1Car">
    <w:name w:val="cuerpo 1 Car"/>
    <w:link w:val="cuerpo1"/>
    <w:rsid w:val="007E0E41"/>
    <w:rPr>
      <w:rFonts w:ascii="Times New Roman" w:hAnsi="Times New Roman"/>
      <w:sz w:val="20"/>
    </w:rPr>
  </w:style>
  <w:style w:type="paragraph" w:customStyle="1" w:styleId="Regin">
    <w:name w:val="Región"/>
    <w:link w:val="ReginCar"/>
    <w:autoRedefine/>
    <w:qFormat/>
    <w:rsid w:val="006D51F6"/>
    <w:pPr>
      <w:spacing w:line="160" w:lineRule="exact"/>
    </w:pPr>
    <w:rPr>
      <w:rFonts w:ascii="Gill Sans MT" w:hAnsi="Gill Sans MT"/>
      <w:b/>
      <w:sz w:val="14"/>
      <w:szCs w:val="22"/>
    </w:rPr>
  </w:style>
  <w:style w:type="character" w:customStyle="1" w:styleId="ReginCar">
    <w:name w:val="Región Car"/>
    <w:link w:val="Regin"/>
    <w:rsid w:val="006D51F6"/>
    <w:rPr>
      <w:rFonts w:ascii="Gill Sans MT" w:hAnsi="Gill Sans MT"/>
      <w:b/>
      <w:sz w:val="14"/>
    </w:rPr>
  </w:style>
  <w:style w:type="paragraph" w:customStyle="1" w:styleId="NombredeDireccin">
    <w:name w:val="Nombre de Dirección"/>
    <w:link w:val="NombredeDireccinCar"/>
    <w:qFormat/>
    <w:rsid w:val="00B6218C"/>
    <w:pPr>
      <w:spacing w:line="160" w:lineRule="exact"/>
      <w:jc w:val="right"/>
    </w:pPr>
    <w:rPr>
      <w:rFonts w:ascii="Gill Sans MT" w:eastAsiaTheme="minorEastAsia" w:hAnsi="Gill Sans MT" w:cstheme="minorBidi"/>
      <w:b/>
      <w:sz w:val="16"/>
      <w:szCs w:val="22"/>
    </w:rPr>
  </w:style>
  <w:style w:type="character" w:customStyle="1" w:styleId="NombredeDireccinCar">
    <w:name w:val="Nombre de Dirección Car"/>
    <w:basedOn w:val="Fuentedeprrafopredeter"/>
    <w:link w:val="NombredeDireccin"/>
    <w:rsid w:val="00B6218C"/>
    <w:rPr>
      <w:rFonts w:ascii="Gill Sans MT" w:eastAsiaTheme="minorEastAsia" w:hAnsi="Gill Sans MT" w:cstheme="minorBidi"/>
      <w:b/>
      <w:sz w:val="16"/>
      <w:szCs w:val="22"/>
    </w:rPr>
  </w:style>
  <w:style w:type="paragraph" w:customStyle="1" w:styleId="NombredeDependencia">
    <w:name w:val="Nombre de Dependencia"/>
    <w:link w:val="NombredeDependenciaCar"/>
    <w:qFormat/>
    <w:rsid w:val="00B6218C"/>
    <w:pPr>
      <w:spacing w:line="140" w:lineRule="exact"/>
      <w:jc w:val="right"/>
    </w:pPr>
    <w:rPr>
      <w:rFonts w:ascii="Gill Sans MT" w:eastAsiaTheme="minorEastAsia" w:hAnsi="Gill Sans MT" w:cstheme="minorBidi"/>
      <w:sz w:val="14"/>
      <w:szCs w:val="22"/>
    </w:rPr>
  </w:style>
  <w:style w:type="character" w:customStyle="1" w:styleId="NombredeDependenciaCar">
    <w:name w:val="Nombre de Dependencia Car"/>
    <w:basedOn w:val="Fuentedeprrafopredeter"/>
    <w:link w:val="NombredeDependencia"/>
    <w:rsid w:val="00B6218C"/>
    <w:rPr>
      <w:rFonts w:ascii="Gill Sans MT" w:eastAsiaTheme="minorEastAsia" w:hAnsi="Gill Sans MT" w:cstheme="minorBidi"/>
      <w:sz w:val="14"/>
      <w:szCs w:val="22"/>
    </w:rPr>
  </w:style>
  <w:style w:type="paragraph" w:customStyle="1" w:styleId="Reginpiedepgina">
    <w:name w:val="Región pie de página"/>
    <w:link w:val="ReginpiedepginaCar"/>
    <w:autoRedefine/>
    <w:qFormat/>
    <w:rsid w:val="00A049EC"/>
    <w:pPr>
      <w:spacing w:line="200" w:lineRule="exact"/>
    </w:pPr>
    <w:rPr>
      <w:rFonts w:ascii="Gill Sans MT" w:eastAsiaTheme="minorEastAsia" w:hAnsi="Gill Sans MT" w:cstheme="minorBidi"/>
      <w:b/>
      <w:sz w:val="16"/>
      <w:szCs w:val="22"/>
    </w:rPr>
  </w:style>
  <w:style w:type="character" w:customStyle="1" w:styleId="ReginpiedepginaCar">
    <w:name w:val="Región pie de página Car"/>
    <w:basedOn w:val="Fuentedeprrafopredeter"/>
    <w:link w:val="Reginpiedepgina"/>
    <w:rsid w:val="00A049EC"/>
    <w:rPr>
      <w:rFonts w:ascii="Gill Sans MT" w:eastAsiaTheme="minorEastAsia" w:hAnsi="Gill Sans MT" w:cstheme="minorBidi"/>
      <w:b/>
      <w:sz w:val="16"/>
      <w:szCs w:val="22"/>
    </w:rPr>
  </w:style>
  <w:style w:type="table" w:customStyle="1" w:styleId="Tablaconcuadrcula1">
    <w:name w:val="Tabla con cuadrícula1"/>
    <w:basedOn w:val="Tablanormal"/>
    <w:next w:val="Tablaconcuadrcula"/>
    <w:uiPriority w:val="59"/>
    <w:rsid w:val="0080543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2E68"/>
    <w:rPr>
      <w:color w:val="0000FF" w:themeColor="hyperlink"/>
      <w:u w:val="single"/>
    </w:rPr>
  </w:style>
  <w:style w:type="paragraph" w:styleId="Prrafodelista">
    <w:name w:val="List Paragraph"/>
    <w:basedOn w:val="Normal"/>
    <w:uiPriority w:val="34"/>
    <w:qFormat/>
    <w:rsid w:val="00366557"/>
    <w:pPr>
      <w:ind w:left="720"/>
      <w:contextualSpacing/>
    </w:pPr>
  </w:style>
  <w:style w:type="paragraph" w:customStyle="1" w:styleId="xxmsolistparagraph">
    <w:name w:val="x_xmsolistparagraph"/>
    <w:basedOn w:val="Normal"/>
    <w:rsid w:val="005002F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orres@uv.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orres\Documents\Plantillas%20personalizadas%20de%20Office\Formato%20oficio%20DGV.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5CDE4-F62C-49EF-B04A-A61A130E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oficio DGV</Template>
  <TotalTime>1</TotalTime>
  <Pages>3</Pages>
  <Words>790</Words>
  <Characters>4347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Corona, Carlos Vicente</dc:creator>
  <cp:lastModifiedBy>Araceli Basurto</cp:lastModifiedBy>
  <cp:revision>2</cp:revision>
  <cp:lastPrinted>2019-05-09T18:46:00Z</cp:lastPrinted>
  <dcterms:created xsi:type="dcterms:W3CDTF">2022-05-27T15:11:00Z</dcterms:created>
  <dcterms:modified xsi:type="dcterms:W3CDTF">2022-05-27T15:11:00Z</dcterms:modified>
</cp:coreProperties>
</file>