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14" w:rsidRDefault="0024258A" w:rsidP="00563514">
      <w:pPr>
        <w:pStyle w:val="NormalWeb"/>
        <w:shd w:val="clear" w:color="auto" w:fill="FEFEFE"/>
        <w:spacing w:before="0" w:beforeAutospacing="0" w:after="0" w:afterAutospacing="0"/>
        <w:jc w:val="center"/>
        <w:rPr>
          <w:rFonts w:ascii="Arial" w:hAnsi="Arial" w:cs="Arial"/>
          <w:color w:val="538135"/>
          <w:spacing w:val="-3"/>
        </w:rPr>
      </w:pPr>
      <w:r w:rsidRPr="009274CF">
        <w:rPr>
          <w:b/>
          <w:noProof/>
          <w:lang w:val="es-MX" w:eastAsia="es-MX"/>
        </w:rPr>
        <w:drawing>
          <wp:inline distT="0" distB="0" distL="0" distR="0">
            <wp:extent cx="1041400" cy="914400"/>
            <wp:effectExtent l="0" t="0" r="6350" b="0"/>
            <wp:docPr id="1" name="Imagen 1" descr="Logosimbol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mbolo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914400"/>
                    </a:xfrm>
                    <a:prstGeom prst="rect">
                      <a:avLst/>
                    </a:prstGeom>
                    <a:noFill/>
                    <a:ln>
                      <a:noFill/>
                    </a:ln>
                  </pic:spPr>
                </pic:pic>
              </a:graphicData>
            </a:graphic>
          </wp:inline>
        </w:drawing>
      </w:r>
    </w:p>
    <w:p w:rsidR="008A1FC1" w:rsidRPr="00B56B25" w:rsidRDefault="00B56B25" w:rsidP="00563514">
      <w:pPr>
        <w:pStyle w:val="NormalWeb"/>
        <w:shd w:val="clear" w:color="auto" w:fill="FEFEFE"/>
        <w:spacing w:before="0" w:beforeAutospacing="0" w:after="0" w:afterAutospacing="0"/>
        <w:jc w:val="center"/>
        <w:rPr>
          <w:rFonts w:ascii="Gill Sans MT" w:hAnsi="Gill Sans MT" w:cs="Arial"/>
          <w:color w:val="262626"/>
          <w:spacing w:val="-3"/>
          <w:sz w:val="20"/>
          <w:szCs w:val="20"/>
        </w:rPr>
      </w:pPr>
      <w:r w:rsidRPr="00B56B25">
        <w:rPr>
          <w:rFonts w:ascii="Gill Sans MT" w:hAnsi="Gill Sans MT" w:cs="Arial"/>
          <w:color w:val="262626"/>
          <w:spacing w:val="-3"/>
          <w:sz w:val="20"/>
          <w:szCs w:val="20"/>
        </w:rPr>
        <w:t>Dirección General de Desarrollo Académico e Innovación Educativa</w:t>
      </w:r>
    </w:p>
    <w:p w:rsidR="00563514" w:rsidRPr="00563514" w:rsidRDefault="00563514" w:rsidP="00563514">
      <w:pPr>
        <w:pStyle w:val="NormalWeb"/>
        <w:shd w:val="clear" w:color="auto" w:fill="FEFEFE"/>
        <w:spacing w:before="0" w:beforeAutospacing="0" w:after="0" w:afterAutospacing="0"/>
        <w:jc w:val="center"/>
        <w:rPr>
          <w:rFonts w:ascii="Arial" w:hAnsi="Arial" w:cs="Arial"/>
          <w:color w:val="538135"/>
          <w:spacing w:val="-3"/>
        </w:rPr>
      </w:pPr>
      <w:r w:rsidRPr="0063784C">
        <w:rPr>
          <w:rFonts w:ascii="Gill Sans MT" w:hAnsi="Gill Sans MT" w:cs="Arial"/>
          <w:color w:val="262626"/>
          <w:spacing w:val="-3"/>
          <w:sz w:val="20"/>
          <w:szCs w:val="20"/>
        </w:rPr>
        <w:t xml:space="preserve">Dirección de Innovación Educativa / Departamento de Desarrollo Curricular </w:t>
      </w:r>
    </w:p>
    <w:p w:rsidR="00976710" w:rsidRPr="0063784C" w:rsidRDefault="00460E92" w:rsidP="00563514">
      <w:pPr>
        <w:pStyle w:val="NormalWeb"/>
        <w:shd w:val="clear" w:color="auto" w:fill="FEFEFE"/>
        <w:spacing w:before="0" w:beforeAutospacing="0" w:after="0" w:afterAutospacing="0"/>
        <w:jc w:val="center"/>
        <w:rPr>
          <w:rFonts w:ascii="Gill Sans MT" w:hAnsi="Gill Sans MT" w:cs="Arial"/>
          <w:b/>
          <w:bCs/>
          <w:color w:val="262626"/>
          <w:spacing w:val="-3"/>
        </w:rPr>
      </w:pPr>
      <w:r w:rsidRPr="0063784C">
        <w:rPr>
          <w:rFonts w:ascii="Gill Sans MT" w:hAnsi="Gill Sans MT" w:cs="Arial"/>
          <w:b/>
          <w:bCs/>
          <w:color w:val="262626"/>
          <w:spacing w:val="-3"/>
        </w:rPr>
        <w:t>Programa de experiencia educativa</w:t>
      </w:r>
    </w:p>
    <w:p w:rsidR="00976710" w:rsidRPr="00976710" w:rsidRDefault="00952FC5" w:rsidP="00976710">
      <w:pPr>
        <w:pStyle w:val="NormalWeb"/>
        <w:shd w:val="clear" w:color="auto" w:fill="FEFEFE"/>
        <w:spacing w:before="0" w:beforeAutospacing="0" w:after="0" w:afterAutospacing="0"/>
        <w:jc w:val="center"/>
        <w:rPr>
          <w:rFonts w:ascii="Gill Sans MT" w:hAnsi="Gill Sans MT" w:cs="Arial"/>
          <w:b/>
          <w:bCs/>
          <w:i/>
          <w:iCs/>
          <w:color w:val="00B050"/>
          <w:spacing w:val="-3"/>
        </w:rPr>
      </w:pPr>
      <w:r>
        <w:rPr>
          <w:rFonts w:ascii="Gill Sans MT" w:hAnsi="Gill Sans MT" w:cs="Arial"/>
          <w:b/>
          <w:bCs/>
          <w:i/>
          <w:iCs/>
          <w:color w:val="00B050"/>
          <w:spacing w:val="-3"/>
        </w:rPr>
        <w:t xml:space="preserve">Opción </w:t>
      </w:r>
      <w:r w:rsidR="00976710" w:rsidRPr="00952FC5">
        <w:rPr>
          <w:rFonts w:ascii="Gill Sans MT" w:hAnsi="Gill Sans MT" w:cs="Arial"/>
          <w:b/>
          <w:bCs/>
          <w:i/>
          <w:iCs/>
          <w:color w:val="00B050"/>
          <w:spacing w:val="-3"/>
        </w:rPr>
        <w:t>Profesi</w:t>
      </w:r>
      <w:r>
        <w:rPr>
          <w:rFonts w:ascii="Gill Sans MT" w:hAnsi="Gill Sans MT" w:cs="Arial"/>
          <w:b/>
          <w:bCs/>
          <w:i/>
          <w:iCs/>
          <w:color w:val="00B050"/>
          <w:spacing w:val="-3"/>
        </w:rPr>
        <w:t xml:space="preserve">onal _________ </w:t>
      </w:r>
      <w:r w:rsidR="00B56B25">
        <w:rPr>
          <w:rFonts w:ascii="Gill Sans MT" w:hAnsi="Gill Sans MT" w:cs="Arial"/>
          <w:b/>
          <w:bCs/>
          <w:i/>
          <w:iCs/>
          <w:color w:val="00B050"/>
          <w:spacing w:val="-3"/>
        </w:rPr>
        <w:t>año____</w:t>
      </w:r>
    </w:p>
    <w:p w:rsidR="00976710" w:rsidRPr="0063784C" w:rsidRDefault="00976710" w:rsidP="00976710">
      <w:pPr>
        <w:pStyle w:val="NormalWeb"/>
        <w:shd w:val="clear" w:color="auto" w:fill="FEFEFE"/>
        <w:spacing w:before="0" w:beforeAutospacing="0" w:after="0" w:afterAutospacing="0"/>
        <w:jc w:val="center"/>
        <w:rPr>
          <w:rFonts w:ascii="Gill Sans MT" w:hAnsi="Gill Sans MT" w:cs="Arial"/>
          <w:b/>
          <w:bCs/>
          <w:i/>
          <w:iCs/>
          <w:color w:val="262626"/>
          <w:spacing w:val="-3"/>
        </w:rPr>
      </w:pPr>
    </w:p>
    <w:p w:rsidR="00BB40FA" w:rsidRPr="00952FC5" w:rsidRDefault="00BB40FA" w:rsidP="00D540AC">
      <w:pPr>
        <w:numPr>
          <w:ilvl w:val="0"/>
          <w:numId w:val="8"/>
        </w:numPr>
        <w:rPr>
          <w:rFonts w:ascii="Gill Sans MT" w:hAnsi="Gill Sans MT" w:cs="Arial"/>
          <w:b/>
          <w:color w:val="262626"/>
          <w:spacing w:val="-3"/>
        </w:rPr>
      </w:pPr>
      <w:r w:rsidRPr="00952FC5">
        <w:rPr>
          <w:rFonts w:ascii="Gill Sans MT" w:hAnsi="Gill Sans MT"/>
          <w:b/>
        </w:rPr>
        <w:t xml:space="preserve">Área </w:t>
      </w:r>
      <w:r w:rsidR="000320A1" w:rsidRPr="00952FC5">
        <w:rPr>
          <w:rFonts w:ascii="Gill Sans MT" w:hAnsi="Gill Sans MT"/>
          <w:b/>
        </w:rPr>
        <w:t>A</w:t>
      </w:r>
      <w:r w:rsidRPr="00952FC5">
        <w:rPr>
          <w:rFonts w:ascii="Gill Sans MT" w:hAnsi="Gill Sans MT"/>
          <w:b/>
        </w:rPr>
        <w:t>cadémica</w:t>
      </w:r>
      <w:r w:rsidR="008F0BD1">
        <w:rPr>
          <w:rFonts w:ascii="Gill Sans MT" w:hAnsi="Gill Sans MT"/>
          <w:b/>
        </w:rPr>
        <w:t xml:space="preserve"> </w:t>
      </w:r>
    </w:p>
    <w:p w:rsidR="003D2DC8" w:rsidRPr="0063784C" w:rsidRDefault="003D2DC8" w:rsidP="003D2DC8">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D2DC8" w:rsidRPr="009B3E5E" w:rsidTr="009B3E5E">
        <w:tc>
          <w:tcPr>
            <w:tcW w:w="9544" w:type="dxa"/>
            <w:shd w:val="clear" w:color="auto" w:fill="auto"/>
          </w:tcPr>
          <w:p w:rsidR="003D2DC8" w:rsidRPr="009B3E5E" w:rsidRDefault="003D2DC8" w:rsidP="009B3E5E">
            <w:pPr>
              <w:pStyle w:val="NormalWeb"/>
              <w:spacing w:before="0" w:beforeAutospacing="0" w:after="0" w:afterAutospacing="0"/>
              <w:rPr>
                <w:rFonts w:ascii="Gill Sans MT" w:hAnsi="Gill Sans MT"/>
              </w:rPr>
            </w:pPr>
          </w:p>
        </w:tc>
      </w:tr>
    </w:tbl>
    <w:p w:rsidR="00BB40FA" w:rsidRDefault="00BB40FA" w:rsidP="00C4469C">
      <w:pPr>
        <w:pStyle w:val="NormalWeb"/>
        <w:shd w:val="clear" w:color="auto" w:fill="FEFEFE"/>
        <w:spacing w:before="0" w:beforeAutospacing="0" w:after="0" w:afterAutospacing="0"/>
        <w:rPr>
          <w:rFonts w:ascii="Gill Sans MT" w:hAnsi="Gill Sans MT"/>
        </w:rPr>
      </w:pPr>
    </w:p>
    <w:p w:rsidR="00D0295C" w:rsidRPr="00952FC5" w:rsidRDefault="00D0295C" w:rsidP="00D540AC">
      <w:pPr>
        <w:pStyle w:val="NormalWeb"/>
        <w:numPr>
          <w:ilvl w:val="0"/>
          <w:numId w:val="8"/>
        </w:numPr>
        <w:shd w:val="clear" w:color="auto" w:fill="FEFEFE"/>
        <w:spacing w:before="0" w:beforeAutospacing="0" w:after="0" w:afterAutospacing="0"/>
        <w:rPr>
          <w:rFonts w:ascii="Gill Sans MT" w:hAnsi="Gill Sans MT"/>
          <w:b/>
        </w:rPr>
      </w:pPr>
      <w:r w:rsidRPr="00952FC5">
        <w:rPr>
          <w:rFonts w:ascii="Gill Sans MT" w:hAnsi="Gill Sans MT"/>
          <w:b/>
        </w:rPr>
        <w:t>Programa</w:t>
      </w:r>
      <w:r w:rsidRPr="00952FC5">
        <w:rPr>
          <w:rFonts w:ascii="Gill Sans MT" w:hAnsi="Gill Sans MT"/>
          <w:b/>
          <w:color w:val="262626"/>
        </w:rPr>
        <w:t xml:space="preserve"> Educativo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D0295C" w:rsidRPr="0063784C" w:rsidTr="009A3361">
        <w:tc>
          <w:tcPr>
            <w:tcW w:w="9606" w:type="dxa"/>
            <w:shd w:val="clear" w:color="auto" w:fill="auto"/>
          </w:tcPr>
          <w:p w:rsidR="00BE2749" w:rsidRPr="0063784C" w:rsidRDefault="00BE2749" w:rsidP="008F0BD1">
            <w:pPr>
              <w:rPr>
                <w:rFonts w:ascii="Gill Sans MT" w:hAnsi="Gill Sans MT"/>
              </w:rPr>
            </w:pPr>
          </w:p>
        </w:tc>
      </w:tr>
    </w:tbl>
    <w:p w:rsidR="00460E92" w:rsidRDefault="00460E92" w:rsidP="00460E92">
      <w:pPr>
        <w:pStyle w:val="Ttulo6"/>
        <w:spacing w:before="0" w:after="0"/>
        <w:rPr>
          <w:rFonts w:ascii="Gill Sans MT" w:hAnsi="Gill Sans MT"/>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986"/>
      </w:tblGrid>
      <w:tr w:rsidR="00B506A9" w:rsidRPr="0063784C" w:rsidTr="00B506A9">
        <w:tc>
          <w:tcPr>
            <w:tcW w:w="4503" w:type="dxa"/>
            <w:shd w:val="clear" w:color="auto" w:fill="D0CECE"/>
          </w:tcPr>
          <w:p w:rsidR="00B506A9" w:rsidRPr="00952FC5" w:rsidRDefault="00B506A9" w:rsidP="00D540AC">
            <w:pPr>
              <w:pStyle w:val="NormalWeb"/>
              <w:numPr>
                <w:ilvl w:val="0"/>
                <w:numId w:val="8"/>
              </w:numPr>
              <w:spacing w:before="0" w:beforeAutospacing="0" w:after="0" w:afterAutospacing="0"/>
              <w:rPr>
                <w:rFonts w:ascii="Gill Sans MT" w:hAnsi="Gill Sans MT"/>
                <w:b/>
                <w:color w:val="262626"/>
              </w:rPr>
            </w:pPr>
            <w:r w:rsidRPr="00952FC5">
              <w:rPr>
                <w:rFonts w:ascii="Gill Sans MT" w:hAnsi="Gill Sans MT"/>
                <w:b/>
                <w:color w:val="262626"/>
              </w:rPr>
              <w:t xml:space="preserve">Entidad(es) </w:t>
            </w:r>
            <w:r w:rsidRPr="00B56B25">
              <w:rPr>
                <w:rFonts w:ascii="Gill Sans MT" w:hAnsi="Gill Sans MT"/>
                <w:b/>
                <w:color w:val="262626"/>
              </w:rPr>
              <w:t>Académica(s)</w:t>
            </w:r>
          </w:p>
        </w:tc>
        <w:tc>
          <w:tcPr>
            <w:tcW w:w="5117" w:type="dxa"/>
            <w:shd w:val="clear" w:color="auto" w:fill="D0CECE"/>
          </w:tcPr>
          <w:p w:rsidR="00B506A9" w:rsidRPr="00952FC5" w:rsidRDefault="00B506A9" w:rsidP="00B506A9">
            <w:pPr>
              <w:pStyle w:val="NormalWeb"/>
              <w:numPr>
                <w:ilvl w:val="0"/>
                <w:numId w:val="8"/>
              </w:numPr>
              <w:spacing w:before="0" w:beforeAutospacing="0" w:after="0" w:afterAutospacing="0"/>
              <w:rPr>
                <w:rFonts w:ascii="Gill Sans MT" w:hAnsi="Gill Sans MT"/>
                <w:b/>
                <w:color w:val="262626"/>
              </w:rPr>
            </w:pPr>
            <w:r w:rsidRPr="00952FC5">
              <w:rPr>
                <w:rFonts w:ascii="Gill Sans MT" w:hAnsi="Gill Sans MT"/>
                <w:b/>
                <w:color w:val="262626"/>
              </w:rPr>
              <w:t>Región(es)</w:t>
            </w:r>
          </w:p>
        </w:tc>
      </w:tr>
      <w:tr w:rsidR="00B506A9" w:rsidRPr="0063784C" w:rsidTr="00B506A9">
        <w:trPr>
          <w:trHeight w:val="265"/>
        </w:trPr>
        <w:tc>
          <w:tcPr>
            <w:tcW w:w="4503" w:type="dxa"/>
            <w:shd w:val="clear" w:color="auto" w:fill="auto"/>
          </w:tcPr>
          <w:p w:rsidR="00B506A9" w:rsidRPr="00024BC3" w:rsidRDefault="00E87428" w:rsidP="00552DAC">
            <w:pPr>
              <w:rPr>
                <w:rFonts w:ascii="Gill Sans MT" w:hAnsi="Gill Sans MT"/>
              </w:rPr>
            </w:pPr>
            <w:r w:rsidRPr="00024BC3">
              <w:rPr>
                <w:rFonts w:ascii="Gill Sans MT" w:hAnsi="Gill Sans MT"/>
                <w:sz w:val="22"/>
                <w:szCs w:val="22"/>
              </w:rPr>
              <w:t>Escribir el nombre de la entidad académica en donde se ofrece la Experiencia Educativa.</w:t>
            </w:r>
          </w:p>
        </w:tc>
        <w:tc>
          <w:tcPr>
            <w:tcW w:w="5117" w:type="dxa"/>
            <w:shd w:val="clear" w:color="auto" w:fill="auto"/>
          </w:tcPr>
          <w:p w:rsidR="00E87428" w:rsidRPr="00024BC3" w:rsidRDefault="00E87428" w:rsidP="00E87428">
            <w:pPr>
              <w:pStyle w:val="NormalWeb"/>
              <w:spacing w:before="0" w:after="0"/>
              <w:rPr>
                <w:rFonts w:ascii="Gill Sans MT" w:hAnsi="Gill Sans MT"/>
                <w:sz w:val="22"/>
                <w:szCs w:val="22"/>
              </w:rPr>
            </w:pPr>
            <w:r w:rsidRPr="00024BC3">
              <w:rPr>
                <w:rFonts w:ascii="Gill Sans MT" w:hAnsi="Gill Sans MT"/>
                <w:sz w:val="22"/>
                <w:szCs w:val="22"/>
              </w:rPr>
              <w:t>Seleccionar la(s) región(es) en donde se ofertará la EE, respetando como se encuentran declaradas en el Estatuto General de la Universidad Veracruzana (UV):</w:t>
            </w:r>
          </w:p>
          <w:p w:rsidR="00E87428" w:rsidRPr="00024BC3" w:rsidRDefault="00E87428" w:rsidP="00E87428">
            <w:pPr>
              <w:pStyle w:val="NormalWeb"/>
              <w:numPr>
                <w:ilvl w:val="0"/>
                <w:numId w:val="24"/>
              </w:numPr>
              <w:spacing w:before="0" w:after="0"/>
              <w:rPr>
                <w:rFonts w:ascii="Gill Sans MT" w:hAnsi="Gill Sans MT"/>
                <w:color w:val="0070C0"/>
                <w:sz w:val="22"/>
                <w:szCs w:val="22"/>
              </w:rPr>
            </w:pPr>
            <w:r w:rsidRPr="00024BC3">
              <w:rPr>
                <w:rFonts w:ascii="Gill Sans MT" w:hAnsi="Gill Sans MT"/>
                <w:color w:val="0070C0"/>
                <w:sz w:val="22"/>
                <w:szCs w:val="22"/>
              </w:rPr>
              <w:t xml:space="preserve">Xalapa; </w:t>
            </w:r>
          </w:p>
          <w:p w:rsidR="00E87428" w:rsidRPr="00024BC3" w:rsidRDefault="00E87428" w:rsidP="00E87428">
            <w:pPr>
              <w:pStyle w:val="NormalWeb"/>
              <w:numPr>
                <w:ilvl w:val="0"/>
                <w:numId w:val="24"/>
              </w:numPr>
              <w:spacing w:before="0" w:after="0"/>
              <w:rPr>
                <w:rFonts w:ascii="Gill Sans MT" w:hAnsi="Gill Sans MT"/>
                <w:color w:val="0070C0"/>
                <w:sz w:val="22"/>
                <w:szCs w:val="22"/>
              </w:rPr>
            </w:pPr>
            <w:r w:rsidRPr="00024BC3">
              <w:rPr>
                <w:rFonts w:ascii="Gill Sans MT" w:hAnsi="Gill Sans MT"/>
                <w:color w:val="0070C0"/>
                <w:sz w:val="22"/>
                <w:szCs w:val="22"/>
              </w:rPr>
              <w:t xml:space="preserve">Veracruz-Boca del Río; </w:t>
            </w:r>
          </w:p>
          <w:p w:rsidR="00E87428" w:rsidRPr="00024BC3" w:rsidRDefault="00E87428" w:rsidP="00E87428">
            <w:pPr>
              <w:pStyle w:val="NormalWeb"/>
              <w:numPr>
                <w:ilvl w:val="0"/>
                <w:numId w:val="24"/>
              </w:numPr>
              <w:spacing w:before="0" w:after="0"/>
              <w:rPr>
                <w:rFonts w:ascii="Gill Sans MT" w:hAnsi="Gill Sans MT"/>
                <w:color w:val="0070C0"/>
                <w:sz w:val="22"/>
                <w:szCs w:val="22"/>
              </w:rPr>
            </w:pPr>
            <w:r w:rsidRPr="00024BC3">
              <w:rPr>
                <w:rFonts w:ascii="Gill Sans MT" w:hAnsi="Gill Sans MT"/>
                <w:color w:val="0070C0"/>
                <w:sz w:val="22"/>
                <w:szCs w:val="22"/>
              </w:rPr>
              <w:t xml:space="preserve">Poza Rica-Tuxpan; </w:t>
            </w:r>
          </w:p>
          <w:p w:rsidR="00E87428" w:rsidRPr="00024BC3" w:rsidRDefault="00E87428" w:rsidP="00E87428">
            <w:pPr>
              <w:pStyle w:val="NormalWeb"/>
              <w:numPr>
                <w:ilvl w:val="0"/>
                <w:numId w:val="24"/>
              </w:numPr>
              <w:spacing w:before="0" w:after="0"/>
              <w:rPr>
                <w:rFonts w:ascii="Gill Sans MT" w:hAnsi="Gill Sans MT"/>
                <w:color w:val="0070C0"/>
                <w:sz w:val="22"/>
                <w:szCs w:val="22"/>
              </w:rPr>
            </w:pPr>
            <w:r w:rsidRPr="00024BC3">
              <w:rPr>
                <w:rFonts w:ascii="Gill Sans MT" w:hAnsi="Gill Sans MT"/>
                <w:color w:val="0070C0"/>
                <w:sz w:val="22"/>
                <w:szCs w:val="22"/>
              </w:rPr>
              <w:t>Coatzacoalcos-Minatitlán;</w:t>
            </w:r>
          </w:p>
          <w:p w:rsidR="00B506A9" w:rsidRPr="00E87428" w:rsidRDefault="00E87428" w:rsidP="00E87428">
            <w:pPr>
              <w:pStyle w:val="NormalWeb"/>
              <w:numPr>
                <w:ilvl w:val="0"/>
                <w:numId w:val="24"/>
              </w:numPr>
              <w:spacing w:before="0" w:after="0"/>
              <w:rPr>
                <w:rFonts w:ascii="Gill Sans MT" w:hAnsi="Gill Sans MT"/>
                <w:i/>
                <w:sz w:val="22"/>
                <w:szCs w:val="22"/>
              </w:rPr>
            </w:pPr>
            <w:r w:rsidRPr="00024BC3">
              <w:rPr>
                <w:rFonts w:ascii="Gill Sans MT" w:hAnsi="Gill Sans MT"/>
                <w:color w:val="0070C0"/>
                <w:sz w:val="22"/>
                <w:szCs w:val="22"/>
              </w:rPr>
              <w:t>Orizaba-Córdoba</w:t>
            </w:r>
          </w:p>
        </w:tc>
      </w:tr>
    </w:tbl>
    <w:p w:rsidR="00417999" w:rsidRPr="00417999" w:rsidRDefault="00417999" w:rsidP="00417999">
      <w:pPr>
        <w:pStyle w:val="NormalWeb"/>
        <w:shd w:val="clear" w:color="auto" w:fill="FEFEFE"/>
        <w:spacing w:before="0" w:beforeAutospacing="0" w:after="0" w:afterAutospacing="0"/>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707"/>
      </w:tblGrid>
      <w:tr w:rsidR="00B506A9" w:rsidRPr="0063784C" w:rsidTr="009517E2">
        <w:tc>
          <w:tcPr>
            <w:tcW w:w="4803" w:type="dxa"/>
            <w:shd w:val="clear" w:color="auto" w:fill="D0CECE"/>
          </w:tcPr>
          <w:p w:rsidR="00B506A9" w:rsidRPr="00A53C6C" w:rsidRDefault="00B506A9" w:rsidP="00B506A9">
            <w:pPr>
              <w:pStyle w:val="NormalWeb"/>
              <w:numPr>
                <w:ilvl w:val="0"/>
                <w:numId w:val="8"/>
              </w:numPr>
              <w:spacing w:before="0" w:beforeAutospacing="0" w:after="0" w:afterAutospacing="0"/>
              <w:rPr>
                <w:rFonts w:ascii="Gill Sans MT" w:hAnsi="Gill Sans MT"/>
                <w:b/>
                <w:color w:val="000000"/>
              </w:rPr>
            </w:pPr>
            <w:r>
              <w:rPr>
                <w:rFonts w:ascii="Gill Sans MT" w:hAnsi="Gill Sans MT"/>
                <w:b/>
                <w:color w:val="262626"/>
              </w:rPr>
              <w:t>Código</w:t>
            </w:r>
            <w:r w:rsidRPr="00A53C6C">
              <w:rPr>
                <w:rFonts w:ascii="Gill Sans MT" w:hAnsi="Gill Sans MT"/>
                <w:b/>
                <w:color w:val="000000"/>
              </w:rPr>
              <w:t xml:space="preserve"> </w:t>
            </w:r>
          </w:p>
        </w:tc>
        <w:tc>
          <w:tcPr>
            <w:tcW w:w="4803" w:type="dxa"/>
            <w:shd w:val="clear" w:color="auto" w:fill="D0CECE"/>
          </w:tcPr>
          <w:p w:rsidR="00B506A9" w:rsidRPr="00A53C6C" w:rsidRDefault="00B506A9" w:rsidP="00B506A9">
            <w:pPr>
              <w:pStyle w:val="NormalWeb"/>
              <w:numPr>
                <w:ilvl w:val="0"/>
                <w:numId w:val="8"/>
              </w:numPr>
              <w:spacing w:before="0" w:beforeAutospacing="0" w:after="0" w:afterAutospacing="0"/>
              <w:rPr>
                <w:rFonts w:ascii="Gill Sans MT" w:hAnsi="Gill Sans MT"/>
                <w:b/>
                <w:color w:val="000000"/>
              </w:rPr>
            </w:pPr>
            <w:r w:rsidRPr="00A53C6C">
              <w:rPr>
                <w:rFonts w:ascii="Gill Sans MT" w:hAnsi="Gill Sans MT"/>
                <w:b/>
                <w:color w:val="000000"/>
              </w:rPr>
              <w:t>Nombre de la Experiencia Educativa</w:t>
            </w:r>
          </w:p>
        </w:tc>
      </w:tr>
      <w:tr w:rsidR="00B506A9" w:rsidRPr="0063784C" w:rsidTr="009517E2">
        <w:tc>
          <w:tcPr>
            <w:tcW w:w="4803" w:type="dxa"/>
            <w:shd w:val="clear" w:color="auto" w:fill="auto"/>
          </w:tcPr>
          <w:p w:rsidR="00B506A9" w:rsidRPr="00024BC3" w:rsidRDefault="00E87428" w:rsidP="00E87428">
            <w:pPr>
              <w:pStyle w:val="NormalWeb"/>
              <w:spacing w:before="0" w:beforeAutospacing="0" w:after="0" w:afterAutospacing="0"/>
              <w:jc w:val="both"/>
              <w:rPr>
                <w:rFonts w:ascii="Gill Sans MT" w:hAnsi="Gill Sans MT"/>
                <w:color w:val="FF0000"/>
                <w:lang w:val="es-MX"/>
              </w:rPr>
            </w:pPr>
            <w:r w:rsidRPr="00024BC3">
              <w:rPr>
                <w:rFonts w:ascii="Gill Sans MT" w:hAnsi="Gill Sans MT"/>
                <w:b/>
                <w:color w:val="00B050"/>
                <w:sz w:val="22"/>
                <w:szCs w:val="22"/>
              </w:rPr>
              <w:t>A ser llenado una vez que se asigne por el SIIU</w:t>
            </w:r>
          </w:p>
        </w:tc>
        <w:tc>
          <w:tcPr>
            <w:tcW w:w="4803" w:type="dxa"/>
            <w:shd w:val="clear" w:color="auto" w:fill="auto"/>
          </w:tcPr>
          <w:p w:rsidR="00B506A9" w:rsidRPr="00024BC3" w:rsidRDefault="00E87428" w:rsidP="00E87428">
            <w:pPr>
              <w:jc w:val="both"/>
              <w:rPr>
                <w:rFonts w:ascii="Gill Sans MT" w:hAnsi="Gill Sans MT"/>
                <w:sz w:val="22"/>
                <w:szCs w:val="22"/>
              </w:rPr>
            </w:pPr>
            <w:r w:rsidRPr="00024BC3">
              <w:rPr>
                <w:rFonts w:ascii="Gill Sans MT" w:hAnsi="Gill Sans MT"/>
                <w:sz w:val="22"/>
                <w:szCs w:val="22"/>
              </w:rPr>
              <w:t xml:space="preserve">Escribir el </w:t>
            </w:r>
            <w:r w:rsidRPr="00024BC3">
              <w:rPr>
                <w:rFonts w:ascii="Gill Sans MT" w:hAnsi="Gill Sans MT"/>
                <w:b/>
                <w:sz w:val="22"/>
                <w:szCs w:val="22"/>
              </w:rPr>
              <w:t>nombre completo</w:t>
            </w:r>
            <w:r w:rsidRPr="00024BC3">
              <w:rPr>
                <w:rFonts w:ascii="Gill Sans MT" w:hAnsi="Gill Sans MT"/>
                <w:sz w:val="22"/>
                <w:szCs w:val="22"/>
              </w:rPr>
              <w:t xml:space="preserve"> de la EE de que se trate, </w:t>
            </w:r>
            <w:r w:rsidRPr="00024BC3">
              <w:rPr>
                <w:rFonts w:ascii="Gill Sans MT" w:hAnsi="Gill Sans MT"/>
                <w:b/>
                <w:sz w:val="22"/>
                <w:szCs w:val="22"/>
              </w:rPr>
              <w:t>con negritas</w:t>
            </w:r>
            <w:r w:rsidRPr="00024BC3">
              <w:rPr>
                <w:rFonts w:ascii="Gill Sans MT" w:hAnsi="Gill Sans MT"/>
                <w:sz w:val="22"/>
                <w:szCs w:val="22"/>
              </w:rPr>
              <w:t>, para resaltarlo.</w:t>
            </w:r>
          </w:p>
        </w:tc>
      </w:tr>
    </w:tbl>
    <w:p w:rsidR="00417999" w:rsidRDefault="00417999" w:rsidP="00417999">
      <w:pPr>
        <w:pStyle w:val="NormalWeb"/>
        <w:shd w:val="clear" w:color="auto" w:fill="FEFEFE"/>
        <w:spacing w:before="0" w:beforeAutospacing="0" w:after="0" w:afterAutospacing="0"/>
        <w:rPr>
          <w:rFonts w:ascii="Gill Sans MT" w:hAnsi="Gill Sans 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842"/>
      </w:tblGrid>
      <w:tr w:rsidR="00417999" w:rsidRPr="0063784C" w:rsidTr="009A3361">
        <w:tc>
          <w:tcPr>
            <w:tcW w:w="4644" w:type="dxa"/>
            <w:shd w:val="clear" w:color="auto" w:fill="C9C9C9"/>
          </w:tcPr>
          <w:p w:rsidR="00417999" w:rsidRPr="00D540AC" w:rsidRDefault="00417999" w:rsidP="00D540AC">
            <w:pPr>
              <w:pStyle w:val="NormalWeb"/>
              <w:numPr>
                <w:ilvl w:val="0"/>
                <w:numId w:val="8"/>
              </w:numPr>
              <w:spacing w:before="0" w:beforeAutospacing="0" w:after="0" w:afterAutospacing="0"/>
              <w:rPr>
                <w:rFonts w:ascii="Gill Sans MT" w:hAnsi="Gill Sans MT"/>
                <w:b/>
                <w:bCs/>
                <w:color w:val="262626"/>
              </w:rPr>
            </w:pPr>
            <w:r w:rsidRPr="00D540AC">
              <w:rPr>
                <w:rFonts w:ascii="Gill Sans MT" w:hAnsi="Gill Sans MT"/>
                <w:b/>
                <w:bCs/>
                <w:color w:val="262626"/>
              </w:rPr>
              <w:t xml:space="preserve">Área de </w:t>
            </w:r>
            <w:r w:rsidR="00B56B25">
              <w:rPr>
                <w:rFonts w:ascii="Gill Sans MT" w:hAnsi="Gill Sans MT"/>
                <w:b/>
                <w:bCs/>
                <w:color w:val="262626"/>
              </w:rPr>
              <w:t>F</w:t>
            </w:r>
            <w:r w:rsidRPr="00B56B25">
              <w:rPr>
                <w:rFonts w:ascii="Gill Sans MT" w:hAnsi="Gill Sans MT"/>
                <w:b/>
                <w:bCs/>
                <w:color w:val="262626"/>
              </w:rPr>
              <w:t>ormación</w:t>
            </w:r>
            <w:r w:rsidRPr="00D540AC">
              <w:rPr>
                <w:rFonts w:ascii="Gill Sans MT" w:hAnsi="Gill Sans MT"/>
                <w:b/>
                <w:bCs/>
                <w:color w:val="262626"/>
              </w:rPr>
              <w:t xml:space="preserve"> del Modelo Educativo Institucional</w:t>
            </w:r>
          </w:p>
        </w:tc>
        <w:tc>
          <w:tcPr>
            <w:tcW w:w="4962" w:type="dxa"/>
            <w:shd w:val="clear" w:color="auto" w:fill="C9C9C9"/>
            <w:vAlign w:val="center"/>
          </w:tcPr>
          <w:p w:rsidR="00417999" w:rsidRPr="00D540AC" w:rsidRDefault="00417999" w:rsidP="00D540AC">
            <w:pPr>
              <w:pStyle w:val="NormalWeb"/>
              <w:numPr>
                <w:ilvl w:val="0"/>
                <w:numId w:val="8"/>
              </w:numPr>
              <w:spacing w:before="0" w:beforeAutospacing="0" w:after="0" w:afterAutospacing="0"/>
              <w:rPr>
                <w:rFonts w:ascii="Gill Sans MT" w:hAnsi="Gill Sans MT"/>
                <w:b/>
                <w:bCs/>
                <w:color w:val="262626"/>
              </w:rPr>
            </w:pPr>
            <w:r w:rsidRPr="00B56B25">
              <w:rPr>
                <w:rFonts w:ascii="Gill Sans MT" w:hAnsi="Gill Sans MT"/>
                <w:b/>
                <w:bCs/>
                <w:color w:val="262626"/>
              </w:rPr>
              <w:t>Carácter</w:t>
            </w:r>
            <w:r w:rsidRPr="00D540AC">
              <w:rPr>
                <w:rFonts w:ascii="Gill Sans MT" w:hAnsi="Gill Sans MT"/>
                <w:b/>
                <w:bCs/>
                <w:color w:val="262626"/>
              </w:rPr>
              <w:t xml:space="preserve"> </w:t>
            </w:r>
          </w:p>
        </w:tc>
      </w:tr>
      <w:tr w:rsidR="003D2DC8" w:rsidRPr="0063784C" w:rsidTr="009B3E5E">
        <w:trPr>
          <w:trHeight w:val="241"/>
        </w:trPr>
        <w:tc>
          <w:tcPr>
            <w:tcW w:w="4644" w:type="dxa"/>
            <w:shd w:val="clear" w:color="auto" w:fill="auto"/>
          </w:tcPr>
          <w:p w:rsidR="00E87428" w:rsidRPr="00024BC3" w:rsidRDefault="00E87428" w:rsidP="00E87428">
            <w:pPr>
              <w:pStyle w:val="NormalWeb"/>
              <w:spacing w:before="0" w:beforeAutospacing="0" w:after="0" w:afterAutospacing="0"/>
              <w:jc w:val="both"/>
              <w:rPr>
                <w:rFonts w:ascii="Gill Sans MT" w:hAnsi="Gill Sans MT"/>
                <w:sz w:val="22"/>
              </w:rPr>
            </w:pPr>
            <w:r w:rsidRPr="00024BC3">
              <w:rPr>
                <w:rFonts w:ascii="Gill Sans MT" w:hAnsi="Gill Sans MT"/>
                <w:sz w:val="22"/>
              </w:rPr>
              <w:t xml:space="preserve">Escribir el </w:t>
            </w:r>
            <w:r w:rsidRPr="00024BC3">
              <w:rPr>
                <w:rFonts w:ascii="Gill Sans MT" w:hAnsi="Gill Sans MT"/>
                <w:b/>
                <w:sz w:val="22"/>
              </w:rPr>
              <w:t>nombre completo</w:t>
            </w:r>
            <w:r w:rsidRPr="00024BC3">
              <w:rPr>
                <w:rFonts w:ascii="Gill Sans MT" w:hAnsi="Gill Sans MT"/>
                <w:sz w:val="22"/>
              </w:rPr>
              <w:t xml:space="preserve"> del Área de Formación del MEI al que pertenece la EE. </w:t>
            </w:r>
          </w:p>
          <w:p w:rsidR="00E87428" w:rsidRDefault="00E87428" w:rsidP="00E87428">
            <w:pPr>
              <w:pStyle w:val="NormalWeb"/>
              <w:spacing w:before="0" w:beforeAutospacing="0" w:after="0" w:afterAutospacing="0"/>
              <w:jc w:val="both"/>
              <w:rPr>
                <w:rFonts w:ascii="Gill Sans MT" w:hAnsi="Gill Sans MT"/>
                <w:i/>
                <w:sz w:val="22"/>
              </w:rPr>
            </w:pPr>
          </w:p>
          <w:p w:rsidR="003D2DC8" w:rsidRPr="00024BC3" w:rsidRDefault="00E87428" w:rsidP="00E87428">
            <w:pPr>
              <w:pStyle w:val="NormalWeb"/>
              <w:spacing w:before="0" w:beforeAutospacing="0" w:after="0" w:afterAutospacing="0"/>
              <w:jc w:val="both"/>
              <w:rPr>
                <w:rFonts w:ascii="Gill Sans MT" w:hAnsi="Gill Sans MT"/>
                <w:color w:val="0070C0"/>
              </w:rPr>
            </w:pPr>
            <w:r w:rsidRPr="00024BC3">
              <w:rPr>
                <w:rFonts w:ascii="Gill Sans MT" w:hAnsi="Gill Sans MT"/>
                <w:color w:val="0070C0"/>
                <w:sz w:val="22"/>
              </w:rPr>
              <w:t xml:space="preserve">*El AF debe coincidir con lo establecido en el Catálogo de Experiencias Educativas. </w:t>
            </w:r>
          </w:p>
        </w:tc>
        <w:tc>
          <w:tcPr>
            <w:tcW w:w="4962" w:type="dxa"/>
            <w:shd w:val="clear" w:color="auto" w:fill="auto"/>
          </w:tcPr>
          <w:p w:rsidR="003D2DC8" w:rsidRPr="00024BC3" w:rsidRDefault="008E2EE9" w:rsidP="008E2EE9">
            <w:pPr>
              <w:pStyle w:val="NormalWeb"/>
              <w:spacing w:before="0" w:after="0"/>
              <w:jc w:val="both"/>
              <w:rPr>
                <w:rFonts w:ascii="Gill Sans MT" w:hAnsi="Gill Sans MT"/>
              </w:rPr>
            </w:pPr>
            <w:r w:rsidRPr="00024BC3">
              <w:rPr>
                <w:rFonts w:ascii="Gill Sans MT" w:hAnsi="Gill Sans MT"/>
                <w:sz w:val="22"/>
              </w:rPr>
              <w:t xml:space="preserve">Escribir si la EE es </w:t>
            </w:r>
            <w:r w:rsidRPr="00024BC3">
              <w:rPr>
                <w:rFonts w:ascii="Gill Sans MT" w:hAnsi="Gill Sans MT"/>
                <w:b/>
                <w:sz w:val="22"/>
              </w:rPr>
              <w:t>Obligatoria</w:t>
            </w:r>
            <w:r w:rsidRPr="00024BC3">
              <w:rPr>
                <w:rFonts w:ascii="Gill Sans MT" w:hAnsi="Gill Sans MT"/>
                <w:sz w:val="22"/>
              </w:rPr>
              <w:t xml:space="preserve"> u </w:t>
            </w:r>
            <w:r w:rsidRPr="00024BC3">
              <w:rPr>
                <w:rFonts w:ascii="Gill Sans MT" w:hAnsi="Gill Sans MT"/>
                <w:b/>
                <w:sz w:val="22"/>
              </w:rPr>
              <w:t>Optativa</w:t>
            </w:r>
            <w:r w:rsidRPr="00024BC3">
              <w:rPr>
                <w:rFonts w:ascii="Gill Sans MT" w:hAnsi="Gill Sans MT"/>
                <w:sz w:val="22"/>
              </w:rPr>
              <w:t xml:space="preserve">.  </w:t>
            </w:r>
          </w:p>
        </w:tc>
      </w:tr>
    </w:tbl>
    <w:p w:rsidR="00D0295C" w:rsidRDefault="00D0295C" w:rsidP="004D51CF">
      <w:pPr>
        <w:pStyle w:val="NormalWeb"/>
        <w:spacing w:before="0" w:beforeAutospacing="0" w:after="0" w:afterAutospacing="0"/>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D2DC8" w:rsidRPr="0063784C" w:rsidTr="009B3E5E">
        <w:tc>
          <w:tcPr>
            <w:tcW w:w="9606" w:type="dxa"/>
            <w:shd w:val="clear" w:color="auto" w:fill="C9C9C9"/>
          </w:tcPr>
          <w:p w:rsidR="003D2DC8" w:rsidRPr="00D540AC" w:rsidRDefault="003D2DC8" w:rsidP="003D2DC8">
            <w:pPr>
              <w:pStyle w:val="NormalWeb"/>
              <w:numPr>
                <w:ilvl w:val="0"/>
                <w:numId w:val="8"/>
              </w:numPr>
              <w:spacing w:before="0" w:beforeAutospacing="0" w:after="0" w:afterAutospacing="0"/>
              <w:rPr>
                <w:rFonts w:ascii="Gill Sans MT" w:hAnsi="Gill Sans MT"/>
                <w:b/>
                <w:bCs/>
                <w:color w:val="262626"/>
              </w:rPr>
            </w:pPr>
            <w:r w:rsidRPr="00D540AC">
              <w:rPr>
                <w:rFonts w:ascii="Gill Sans MT" w:hAnsi="Gill Sans MT"/>
                <w:b/>
                <w:bCs/>
                <w:color w:val="262626"/>
              </w:rPr>
              <w:t>Agrupación curricular distintiva</w:t>
            </w:r>
            <w:r>
              <w:rPr>
                <w:rFonts w:ascii="Gill Sans MT" w:hAnsi="Gill Sans MT"/>
                <w:b/>
                <w:bCs/>
                <w:color w:val="262626"/>
              </w:rPr>
              <w:t xml:space="preserve"> </w:t>
            </w:r>
          </w:p>
        </w:tc>
      </w:tr>
      <w:tr w:rsidR="003D2DC8" w:rsidRPr="0063784C" w:rsidTr="009B3E5E">
        <w:tc>
          <w:tcPr>
            <w:tcW w:w="9606" w:type="dxa"/>
            <w:shd w:val="clear" w:color="auto" w:fill="auto"/>
          </w:tcPr>
          <w:p w:rsidR="003D2DC8" w:rsidRPr="008E2EE9" w:rsidRDefault="008E2EE9" w:rsidP="008E2EE9">
            <w:pPr>
              <w:pStyle w:val="NormalWeb"/>
              <w:spacing w:before="0" w:beforeAutospacing="0" w:after="0" w:afterAutospacing="0"/>
              <w:jc w:val="both"/>
              <w:rPr>
                <w:rFonts w:ascii="Gill Sans MT" w:hAnsi="Gill Sans MT"/>
                <w:i/>
              </w:rPr>
            </w:pPr>
            <w:r w:rsidRPr="008E2EE9">
              <w:rPr>
                <w:rFonts w:ascii="Gill Sans MT" w:hAnsi="Gill Sans MT"/>
                <w:i/>
              </w:rPr>
              <w:t xml:space="preserve">Escribir el </w:t>
            </w:r>
            <w:r w:rsidRPr="008E2EE9">
              <w:rPr>
                <w:rFonts w:ascii="Gill Sans MT" w:hAnsi="Gill Sans MT"/>
                <w:b/>
                <w:i/>
              </w:rPr>
              <w:t>nombre completo</w:t>
            </w:r>
            <w:r w:rsidRPr="008E2EE9">
              <w:rPr>
                <w:rFonts w:ascii="Gill Sans MT" w:hAnsi="Gill Sans MT"/>
                <w:i/>
              </w:rPr>
              <w:t xml:space="preserve"> de la </w:t>
            </w:r>
            <w:r w:rsidRPr="008E2EE9">
              <w:rPr>
                <w:rFonts w:ascii="Gill Sans MT" w:hAnsi="Gill Sans MT"/>
                <w:b/>
                <w:i/>
              </w:rPr>
              <w:t>academia</w:t>
            </w:r>
            <w:r w:rsidRPr="008E2EE9">
              <w:rPr>
                <w:rFonts w:ascii="Gill Sans MT" w:hAnsi="Gill Sans MT"/>
                <w:i/>
              </w:rPr>
              <w:t xml:space="preserve">, </w:t>
            </w:r>
            <w:r w:rsidRPr="008E2EE9">
              <w:rPr>
                <w:rFonts w:ascii="Gill Sans MT" w:hAnsi="Gill Sans MT"/>
                <w:b/>
                <w:i/>
              </w:rPr>
              <w:t>módulo</w:t>
            </w:r>
            <w:r w:rsidRPr="008E2EE9">
              <w:rPr>
                <w:rFonts w:ascii="Gill Sans MT" w:hAnsi="Gill Sans MT"/>
                <w:i/>
              </w:rPr>
              <w:t xml:space="preserve">, </w:t>
            </w:r>
            <w:r w:rsidRPr="008E2EE9">
              <w:rPr>
                <w:rFonts w:ascii="Gill Sans MT" w:hAnsi="Gill Sans MT"/>
                <w:b/>
                <w:i/>
              </w:rPr>
              <w:t>competencia</w:t>
            </w:r>
            <w:r w:rsidRPr="008E2EE9">
              <w:rPr>
                <w:rFonts w:ascii="Gill Sans MT" w:hAnsi="Gill Sans MT"/>
                <w:i/>
              </w:rPr>
              <w:t xml:space="preserve">, </w:t>
            </w:r>
            <w:r w:rsidRPr="008E2EE9">
              <w:rPr>
                <w:rFonts w:ascii="Gill Sans MT" w:hAnsi="Gill Sans MT"/>
                <w:b/>
                <w:i/>
              </w:rPr>
              <w:t>tema transversal</w:t>
            </w:r>
            <w:r w:rsidRPr="008E2EE9">
              <w:rPr>
                <w:rFonts w:ascii="Gill Sans MT" w:hAnsi="Gill Sans MT"/>
                <w:i/>
              </w:rPr>
              <w:t xml:space="preserve"> o  cualquier otra </w:t>
            </w:r>
            <w:r w:rsidRPr="008E2EE9">
              <w:rPr>
                <w:rFonts w:ascii="Gill Sans MT" w:hAnsi="Gill Sans MT"/>
                <w:b/>
                <w:i/>
              </w:rPr>
              <w:t>agrupación curricular equivalente</w:t>
            </w:r>
            <w:r w:rsidRPr="008E2EE9">
              <w:rPr>
                <w:rFonts w:ascii="Gill Sans MT" w:hAnsi="Gill Sans MT"/>
                <w:i/>
              </w:rPr>
              <w:t xml:space="preserve"> a la que pertenezca la EE.</w:t>
            </w:r>
          </w:p>
        </w:tc>
      </w:tr>
    </w:tbl>
    <w:p w:rsidR="004D51CF" w:rsidRDefault="004D51CF" w:rsidP="004D51CF">
      <w:pPr>
        <w:pStyle w:val="NormalWeb"/>
        <w:spacing w:before="0" w:beforeAutospacing="0" w:after="0" w:afterAutospacing="0"/>
        <w:rPr>
          <w:rFonts w:ascii="Gill Sans MT" w:hAnsi="Gill Sans MT"/>
        </w:rPr>
      </w:pPr>
    </w:p>
    <w:p w:rsidR="008E2EE9" w:rsidRPr="008934F7" w:rsidRDefault="00417999" w:rsidP="002A7271">
      <w:pPr>
        <w:pStyle w:val="NormalWeb"/>
        <w:numPr>
          <w:ilvl w:val="0"/>
          <w:numId w:val="8"/>
        </w:numPr>
        <w:spacing w:before="0" w:beforeAutospacing="0" w:after="0" w:afterAutospacing="0"/>
        <w:rPr>
          <w:rFonts w:ascii="Gill Sans MT" w:hAnsi="Gill Sans MT"/>
          <w:b/>
        </w:rPr>
      </w:pPr>
      <w:r w:rsidRPr="00D540AC">
        <w:rPr>
          <w:rFonts w:ascii="Gill Sans MT" w:hAnsi="Gill Sans MT"/>
          <w:b/>
        </w:rPr>
        <w:t>Valores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26"/>
        <w:gridCol w:w="1126"/>
        <w:gridCol w:w="1275"/>
        <w:gridCol w:w="1385"/>
        <w:gridCol w:w="3386"/>
      </w:tblGrid>
      <w:tr w:rsidR="00F16318" w:rsidRPr="0063784C" w:rsidTr="00A53C6C">
        <w:tc>
          <w:tcPr>
            <w:tcW w:w="1101" w:type="dxa"/>
            <w:shd w:val="clear" w:color="auto" w:fill="D0CECE"/>
            <w:vAlign w:val="center"/>
          </w:tcPr>
          <w:p w:rsidR="00D205B7" w:rsidRPr="00A53C6C" w:rsidRDefault="00417999" w:rsidP="0063784C">
            <w:pPr>
              <w:pStyle w:val="NormalWeb"/>
              <w:spacing w:before="0" w:beforeAutospacing="0" w:after="0" w:afterAutospacing="0" w:line="0" w:lineRule="atLeast"/>
              <w:jc w:val="center"/>
              <w:rPr>
                <w:rFonts w:ascii="Gill Sans MT" w:hAnsi="Gill Sans MT"/>
                <w:bCs/>
                <w:color w:val="000000"/>
                <w:sz w:val="20"/>
                <w:szCs w:val="20"/>
              </w:rPr>
            </w:pPr>
            <w:r w:rsidRPr="00A53C6C">
              <w:rPr>
                <w:rFonts w:ascii="Gill Sans MT" w:hAnsi="Gill Sans MT"/>
                <w:bCs/>
                <w:color w:val="000000"/>
                <w:sz w:val="20"/>
                <w:szCs w:val="20"/>
              </w:rPr>
              <w:t xml:space="preserve">Horas </w:t>
            </w:r>
          </w:p>
          <w:p w:rsidR="00417999" w:rsidRPr="00A53C6C" w:rsidRDefault="00D205B7" w:rsidP="0063784C">
            <w:pPr>
              <w:pStyle w:val="NormalWeb"/>
              <w:spacing w:before="0" w:beforeAutospacing="0" w:after="0" w:afterAutospacing="0" w:line="0" w:lineRule="atLeast"/>
              <w:jc w:val="center"/>
              <w:rPr>
                <w:rFonts w:ascii="Gill Sans MT" w:hAnsi="Gill Sans MT"/>
                <w:bCs/>
                <w:color w:val="000000"/>
                <w:sz w:val="20"/>
                <w:szCs w:val="20"/>
              </w:rPr>
            </w:pPr>
            <w:r w:rsidRPr="00A53C6C">
              <w:rPr>
                <w:rFonts w:ascii="Gill Sans MT" w:hAnsi="Gill Sans MT"/>
                <w:bCs/>
                <w:color w:val="000000"/>
                <w:sz w:val="20"/>
                <w:szCs w:val="20"/>
              </w:rPr>
              <w:t>Teóricas</w:t>
            </w:r>
          </w:p>
        </w:tc>
        <w:tc>
          <w:tcPr>
            <w:tcW w:w="1134" w:type="dxa"/>
            <w:shd w:val="clear" w:color="auto" w:fill="D0CECE"/>
            <w:vAlign w:val="center"/>
          </w:tcPr>
          <w:p w:rsidR="00417999" w:rsidRPr="00A53C6C" w:rsidRDefault="00417999" w:rsidP="00D205B7">
            <w:pPr>
              <w:spacing w:line="0" w:lineRule="atLeast"/>
              <w:jc w:val="center"/>
              <w:rPr>
                <w:rFonts w:ascii="Gill Sans MT" w:hAnsi="Gill Sans MT"/>
                <w:bCs/>
                <w:color w:val="000000"/>
                <w:sz w:val="20"/>
                <w:szCs w:val="20"/>
              </w:rPr>
            </w:pPr>
            <w:r w:rsidRPr="00A53C6C">
              <w:rPr>
                <w:rFonts w:ascii="Gill Sans MT" w:hAnsi="Gill Sans MT"/>
                <w:bCs/>
                <w:color w:val="000000"/>
                <w:sz w:val="20"/>
                <w:szCs w:val="20"/>
              </w:rPr>
              <w:t>Horas</w:t>
            </w:r>
            <w:r w:rsidR="00D205B7" w:rsidRPr="00A53C6C">
              <w:rPr>
                <w:rFonts w:ascii="Gill Sans MT" w:hAnsi="Gill Sans MT"/>
                <w:bCs/>
                <w:color w:val="000000"/>
                <w:sz w:val="20"/>
                <w:szCs w:val="20"/>
              </w:rPr>
              <w:t xml:space="preserve"> Prácticas</w:t>
            </w:r>
          </w:p>
        </w:tc>
        <w:tc>
          <w:tcPr>
            <w:tcW w:w="1134" w:type="dxa"/>
            <w:shd w:val="clear" w:color="auto" w:fill="D0CECE"/>
            <w:vAlign w:val="center"/>
          </w:tcPr>
          <w:p w:rsidR="00417999" w:rsidRPr="00A53C6C" w:rsidRDefault="00417999" w:rsidP="0063784C">
            <w:pPr>
              <w:spacing w:line="0" w:lineRule="atLeast"/>
              <w:jc w:val="center"/>
              <w:rPr>
                <w:rFonts w:ascii="Gill Sans MT" w:hAnsi="Gill Sans MT"/>
                <w:bCs/>
                <w:color w:val="000000"/>
                <w:sz w:val="20"/>
                <w:szCs w:val="20"/>
              </w:rPr>
            </w:pPr>
            <w:r w:rsidRPr="00A53C6C">
              <w:rPr>
                <w:rFonts w:ascii="Gill Sans MT" w:hAnsi="Gill Sans MT"/>
                <w:bCs/>
                <w:color w:val="000000"/>
                <w:sz w:val="20"/>
                <w:szCs w:val="20"/>
              </w:rPr>
              <w:t>Horas</w:t>
            </w:r>
          </w:p>
          <w:p w:rsidR="00417999" w:rsidRPr="00A53C6C" w:rsidRDefault="00417999" w:rsidP="0063784C">
            <w:pPr>
              <w:pStyle w:val="NormalWeb"/>
              <w:spacing w:before="0" w:beforeAutospacing="0" w:after="0" w:afterAutospacing="0" w:line="0" w:lineRule="atLeast"/>
              <w:jc w:val="center"/>
              <w:rPr>
                <w:rFonts w:ascii="Gill Sans MT" w:hAnsi="Gill Sans MT"/>
                <w:bCs/>
                <w:color w:val="000000"/>
                <w:sz w:val="20"/>
                <w:szCs w:val="20"/>
              </w:rPr>
            </w:pPr>
            <w:r w:rsidRPr="00A53C6C">
              <w:rPr>
                <w:rFonts w:ascii="Gill Sans MT" w:hAnsi="Gill Sans MT"/>
                <w:bCs/>
                <w:color w:val="000000"/>
                <w:sz w:val="20"/>
                <w:szCs w:val="20"/>
              </w:rPr>
              <w:t>Otras</w:t>
            </w:r>
          </w:p>
        </w:tc>
        <w:tc>
          <w:tcPr>
            <w:tcW w:w="1275" w:type="dxa"/>
            <w:shd w:val="clear" w:color="auto" w:fill="D0CECE"/>
            <w:vAlign w:val="center"/>
          </w:tcPr>
          <w:p w:rsidR="00417999" w:rsidRPr="00B936E9" w:rsidRDefault="00880D0D" w:rsidP="0063784C">
            <w:pPr>
              <w:spacing w:line="0" w:lineRule="atLeast"/>
              <w:jc w:val="center"/>
              <w:rPr>
                <w:rFonts w:ascii="Gill Sans MT" w:hAnsi="Gill Sans MT"/>
                <w:bCs/>
                <w:color w:val="000000"/>
                <w:sz w:val="20"/>
                <w:szCs w:val="20"/>
              </w:rPr>
            </w:pPr>
            <w:r w:rsidRPr="00B936E9">
              <w:rPr>
                <w:rFonts w:ascii="Gill Sans MT" w:hAnsi="Gill Sans MT"/>
                <w:bCs/>
                <w:color w:val="000000"/>
                <w:sz w:val="20"/>
                <w:szCs w:val="20"/>
              </w:rPr>
              <w:t xml:space="preserve">Total de horas </w:t>
            </w:r>
          </w:p>
        </w:tc>
        <w:tc>
          <w:tcPr>
            <w:tcW w:w="1418" w:type="dxa"/>
            <w:shd w:val="clear" w:color="auto" w:fill="D0CECE"/>
            <w:vAlign w:val="center"/>
          </w:tcPr>
          <w:p w:rsidR="00417999" w:rsidRPr="0063784C" w:rsidRDefault="00880D0D" w:rsidP="0063784C">
            <w:pPr>
              <w:pStyle w:val="NormalWeb"/>
              <w:spacing w:before="0" w:beforeAutospacing="0" w:after="0" w:afterAutospacing="0" w:line="0" w:lineRule="atLeast"/>
              <w:jc w:val="center"/>
              <w:rPr>
                <w:rFonts w:ascii="Gill Sans MT" w:hAnsi="Gill Sans MT"/>
                <w:bCs/>
                <w:color w:val="262626"/>
                <w:sz w:val="20"/>
                <w:szCs w:val="20"/>
              </w:rPr>
            </w:pPr>
            <w:r w:rsidRPr="00A53C6C">
              <w:rPr>
                <w:rFonts w:ascii="Gill Sans MT" w:hAnsi="Gill Sans MT"/>
                <w:bCs/>
                <w:color w:val="000000"/>
                <w:sz w:val="20"/>
                <w:szCs w:val="20"/>
              </w:rPr>
              <w:t>Créditos</w:t>
            </w:r>
          </w:p>
        </w:tc>
        <w:tc>
          <w:tcPr>
            <w:tcW w:w="3544" w:type="dxa"/>
            <w:shd w:val="clear" w:color="auto" w:fill="D0CECE"/>
            <w:vAlign w:val="center"/>
          </w:tcPr>
          <w:p w:rsidR="00417999" w:rsidRPr="00B936E9" w:rsidRDefault="00417999" w:rsidP="0063784C">
            <w:pPr>
              <w:pStyle w:val="NormalWeb"/>
              <w:spacing w:before="0" w:beforeAutospacing="0" w:after="0" w:afterAutospacing="0" w:line="0" w:lineRule="atLeast"/>
              <w:jc w:val="center"/>
              <w:rPr>
                <w:rFonts w:ascii="Gill Sans MT" w:hAnsi="Gill Sans MT"/>
                <w:bCs/>
                <w:color w:val="000000"/>
                <w:sz w:val="20"/>
                <w:szCs w:val="20"/>
              </w:rPr>
            </w:pPr>
            <w:r w:rsidRPr="00B936E9">
              <w:rPr>
                <w:rFonts w:ascii="Gill Sans MT" w:hAnsi="Gill Sans MT"/>
                <w:bCs/>
                <w:color w:val="000000"/>
                <w:sz w:val="20"/>
                <w:szCs w:val="20"/>
              </w:rPr>
              <w:t>Equivalencia (s)</w:t>
            </w:r>
            <w:r w:rsidR="00C34AFD" w:rsidRPr="00B936E9">
              <w:rPr>
                <w:rFonts w:ascii="Gill Sans MT" w:hAnsi="Gill Sans MT"/>
                <w:bCs/>
                <w:color w:val="000000"/>
                <w:sz w:val="20"/>
                <w:szCs w:val="20"/>
              </w:rPr>
              <w:t xml:space="preserve"> </w:t>
            </w:r>
          </w:p>
        </w:tc>
      </w:tr>
      <w:tr w:rsidR="00F16318" w:rsidRPr="0063784C" w:rsidTr="009A3361">
        <w:tc>
          <w:tcPr>
            <w:tcW w:w="1101" w:type="dxa"/>
            <w:shd w:val="clear" w:color="auto" w:fill="auto"/>
          </w:tcPr>
          <w:p w:rsidR="00417999" w:rsidRPr="007145F8" w:rsidRDefault="002A7271" w:rsidP="002A7271">
            <w:pPr>
              <w:pStyle w:val="NormalWeb"/>
              <w:spacing w:before="0" w:beforeAutospacing="0" w:after="0" w:afterAutospacing="0"/>
              <w:jc w:val="center"/>
              <w:rPr>
                <w:rFonts w:ascii="Gill Sans MT" w:hAnsi="Gill Sans MT"/>
                <w:color w:val="000000"/>
                <w:sz w:val="20"/>
              </w:rPr>
            </w:pPr>
            <w:r w:rsidRPr="007145F8">
              <w:rPr>
                <w:rFonts w:ascii="Gill Sans MT" w:hAnsi="Gill Sans MT"/>
                <w:color w:val="000000"/>
                <w:sz w:val="20"/>
              </w:rPr>
              <w:lastRenderedPageBreak/>
              <w:t xml:space="preserve">Escribir el número de </w:t>
            </w:r>
            <w:r w:rsidRPr="007145F8">
              <w:rPr>
                <w:rFonts w:ascii="Gill Sans MT" w:hAnsi="Gill Sans MT"/>
                <w:b/>
                <w:color w:val="000000"/>
                <w:sz w:val="20"/>
              </w:rPr>
              <w:t xml:space="preserve">HT </w:t>
            </w:r>
            <w:r w:rsidRPr="007145F8">
              <w:rPr>
                <w:rFonts w:ascii="Gill Sans MT" w:hAnsi="Gill Sans MT"/>
                <w:color w:val="000000"/>
                <w:sz w:val="20"/>
              </w:rPr>
              <w:t>semanales en que se trabajará la EE.</w:t>
            </w:r>
          </w:p>
          <w:p w:rsidR="002C063C" w:rsidRDefault="002C063C" w:rsidP="00F16318">
            <w:pPr>
              <w:pStyle w:val="NormalWeb"/>
              <w:spacing w:before="0" w:beforeAutospacing="0" w:after="0" w:afterAutospacing="0"/>
              <w:rPr>
                <w:rFonts w:ascii="Gill Sans MT" w:hAnsi="Gill Sans MT"/>
                <w:i/>
                <w:color w:val="0070C0"/>
                <w:sz w:val="20"/>
              </w:rPr>
            </w:pPr>
          </w:p>
          <w:p w:rsidR="002C063C" w:rsidRPr="002C063C" w:rsidRDefault="002C063C" w:rsidP="002C063C">
            <w:pPr>
              <w:pStyle w:val="NormalWeb"/>
              <w:spacing w:before="0" w:beforeAutospacing="0" w:after="0" w:afterAutospacing="0"/>
              <w:jc w:val="center"/>
              <w:rPr>
                <w:rFonts w:ascii="Gill Sans MT" w:hAnsi="Gill Sans MT"/>
                <w:i/>
                <w:color w:val="0070C0"/>
              </w:rPr>
            </w:pPr>
            <w:r>
              <w:rPr>
                <w:rFonts w:ascii="Gill Sans MT" w:hAnsi="Gill Sans MT"/>
                <w:i/>
                <w:color w:val="0070C0"/>
                <w:sz w:val="20"/>
              </w:rPr>
              <w:t xml:space="preserve">Si la EE no requiere de HT se declara un </w:t>
            </w:r>
            <w:r w:rsidRPr="002C063C">
              <w:rPr>
                <w:rFonts w:ascii="Gill Sans MT" w:hAnsi="Gill Sans MT"/>
                <w:b/>
                <w:i/>
                <w:color w:val="0070C0"/>
                <w:sz w:val="20"/>
              </w:rPr>
              <w:t>“0”</w:t>
            </w:r>
            <w:r>
              <w:rPr>
                <w:rFonts w:ascii="Gill Sans MT" w:hAnsi="Gill Sans MT"/>
                <w:b/>
                <w:i/>
                <w:color w:val="0070C0"/>
                <w:sz w:val="20"/>
              </w:rPr>
              <w:t>.</w:t>
            </w:r>
          </w:p>
        </w:tc>
        <w:tc>
          <w:tcPr>
            <w:tcW w:w="1134" w:type="dxa"/>
            <w:shd w:val="clear" w:color="auto" w:fill="auto"/>
          </w:tcPr>
          <w:p w:rsidR="002C063C" w:rsidRPr="00024BC3" w:rsidRDefault="002C063C" w:rsidP="002C063C">
            <w:pPr>
              <w:pStyle w:val="NormalWeb"/>
              <w:spacing w:before="0" w:beforeAutospacing="0" w:after="0" w:afterAutospacing="0"/>
              <w:jc w:val="center"/>
              <w:rPr>
                <w:rFonts w:ascii="Gill Sans MT" w:hAnsi="Gill Sans MT"/>
                <w:sz w:val="20"/>
              </w:rPr>
            </w:pPr>
            <w:r w:rsidRPr="00024BC3">
              <w:rPr>
                <w:rFonts w:ascii="Gill Sans MT" w:hAnsi="Gill Sans MT"/>
                <w:sz w:val="20"/>
              </w:rPr>
              <w:t xml:space="preserve">Escribir el número de </w:t>
            </w:r>
            <w:r w:rsidRPr="00024BC3">
              <w:rPr>
                <w:rFonts w:ascii="Gill Sans MT" w:hAnsi="Gill Sans MT"/>
                <w:b/>
                <w:sz w:val="20"/>
              </w:rPr>
              <w:t>HP</w:t>
            </w:r>
            <w:r w:rsidRPr="00024BC3">
              <w:rPr>
                <w:rFonts w:ascii="Gill Sans MT" w:hAnsi="Gill Sans MT"/>
                <w:sz w:val="20"/>
              </w:rPr>
              <w:t xml:space="preserve"> semanales en que se trabajará la EE.</w:t>
            </w:r>
          </w:p>
          <w:p w:rsidR="002C063C" w:rsidRPr="002C063C" w:rsidRDefault="002C063C" w:rsidP="00F16318">
            <w:pPr>
              <w:pStyle w:val="NormalWeb"/>
              <w:spacing w:before="0" w:beforeAutospacing="0" w:after="0" w:afterAutospacing="0"/>
              <w:rPr>
                <w:rFonts w:ascii="Gill Sans MT" w:hAnsi="Gill Sans MT"/>
                <w:b/>
                <w:i/>
                <w:color w:val="0070C0"/>
                <w:sz w:val="20"/>
              </w:rPr>
            </w:pPr>
          </w:p>
          <w:p w:rsidR="002C063C" w:rsidRPr="002C063C" w:rsidRDefault="002C063C" w:rsidP="002C063C">
            <w:pPr>
              <w:pStyle w:val="NormalWeb"/>
              <w:spacing w:before="0" w:beforeAutospacing="0" w:after="0" w:afterAutospacing="0"/>
              <w:jc w:val="center"/>
              <w:rPr>
                <w:rFonts w:ascii="Gill Sans MT" w:hAnsi="Gill Sans MT"/>
                <w:sz w:val="20"/>
              </w:rPr>
            </w:pPr>
            <w:r w:rsidRPr="002C063C">
              <w:rPr>
                <w:rFonts w:ascii="Gill Sans MT" w:hAnsi="Gill Sans MT"/>
                <w:i/>
                <w:color w:val="0070C0"/>
                <w:sz w:val="20"/>
              </w:rPr>
              <w:t xml:space="preserve">Si la EE no requiere de HT se declara un </w:t>
            </w:r>
            <w:r w:rsidRPr="002C063C">
              <w:rPr>
                <w:rFonts w:ascii="Gill Sans MT" w:hAnsi="Gill Sans MT"/>
                <w:b/>
                <w:i/>
                <w:color w:val="0070C0"/>
                <w:sz w:val="20"/>
              </w:rPr>
              <w:t>“0”.</w:t>
            </w:r>
          </w:p>
        </w:tc>
        <w:tc>
          <w:tcPr>
            <w:tcW w:w="1134" w:type="dxa"/>
            <w:shd w:val="clear" w:color="auto" w:fill="auto"/>
          </w:tcPr>
          <w:p w:rsidR="00417999" w:rsidRPr="00024BC3" w:rsidRDefault="002C063C" w:rsidP="002C063C">
            <w:pPr>
              <w:pStyle w:val="NormalWeb"/>
              <w:spacing w:before="0" w:beforeAutospacing="0" w:after="0" w:afterAutospacing="0"/>
              <w:jc w:val="center"/>
              <w:rPr>
                <w:rFonts w:ascii="Gill Sans MT" w:hAnsi="Gill Sans MT"/>
                <w:sz w:val="20"/>
              </w:rPr>
            </w:pPr>
            <w:r w:rsidRPr="00024BC3">
              <w:rPr>
                <w:rFonts w:ascii="Gill Sans MT" w:hAnsi="Gill Sans MT"/>
                <w:sz w:val="20"/>
              </w:rPr>
              <w:t xml:space="preserve">Escribir el número total de </w:t>
            </w:r>
            <w:r w:rsidRPr="00024BC3">
              <w:rPr>
                <w:rFonts w:ascii="Gill Sans MT" w:hAnsi="Gill Sans MT"/>
                <w:b/>
                <w:sz w:val="20"/>
              </w:rPr>
              <w:t>HO</w:t>
            </w:r>
            <w:r w:rsidRPr="00024BC3">
              <w:rPr>
                <w:rFonts w:ascii="Gill Sans MT" w:hAnsi="Gill Sans MT"/>
                <w:sz w:val="20"/>
              </w:rPr>
              <w:t xml:space="preserve"> que se trabajarán en la EE.</w:t>
            </w:r>
          </w:p>
          <w:p w:rsidR="002C063C" w:rsidRPr="000D365D" w:rsidRDefault="002C063C" w:rsidP="00E807B8">
            <w:pPr>
              <w:pStyle w:val="NormalWeb"/>
              <w:spacing w:before="0" w:beforeAutospacing="0" w:after="0" w:afterAutospacing="0"/>
              <w:rPr>
                <w:rFonts w:ascii="Gill Sans MT" w:hAnsi="Gill Sans MT"/>
                <w:i/>
                <w:color w:val="0070C0"/>
                <w:sz w:val="20"/>
              </w:rPr>
            </w:pPr>
          </w:p>
          <w:p w:rsidR="002C063C" w:rsidRPr="000D365D" w:rsidRDefault="002C063C" w:rsidP="002C063C">
            <w:pPr>
              <w:pStyle w:val="NormalWeb"/>
              <w:spacing w:before="0" w:beforeAutospacing="0" w:after="0" w:afterAutospacing="0"/>
              <w:jc w:val="center"/>
              <w:rPr>
                <w:rFonts w:ascii="Gill Sans MT" w:hAnsi="Gill Sans MT"/>
                <w:i/>
                <w:color w:val="0070C0"/>
                <w:sz w:val="20"/>
              </w:rPr>
            </w:pPr>
            <w:r w:rsidRPr="000D365D">
              <w:rPr>
                <w:rFonts w:ascii="Gill Sans MT" w:hAnsi="Gill Sans MT"/>
                <w:i/>
                <w:color w:val="0070C0"/>
                <w:sz w:val="20"/>
              </w:rPr>
              <w:t xml:space="preserve">No deben exceder las 180 horas. </w:t>
            </w:r>
          </w:p>
          <w:p w:rsidR="000D365D" w:rsidRDefault="000D365D" w:rsidP="000D365D">
            <w:pPr>
              <w:pStyle w:val="NormalWeb"/>
              <w:spacing w:before="0" w:beforeAutospacing="0" w:after="0" w:afterAutospacing="0"/>
              <w:rPr>
                <w:rFonts w:ascii="Gill Sans MT" w:hAnsi="Gill Sans MT"/>
                <w:i/>
                <w:color w:val="0070C0"/>
                <w:sz w:val="20"/>
              </w:rPr>
            </w:pPr>
          </w:p>
          <w:p w:rsidR="002C063C" w:rsidRPr="000D365D" w:rsidRDefault="000D365D" w:rsidP="000D365D">
            <w:pPr>
              <w:pStyle w:val="NormalWeb"/>
              <w:spacing w:before="0" w:beforeAutospacing="0" w:after="0" w:afterAutospacing="0"/>
              <w:jc w:val="center"/>
              <w:rPr>
                <w:rFonts w:ascii="Gill Sans MT" w:hAnsi="Gill Sans MT"/>
                <w:i/>
                <w:color w:val="0070C0"/>
                <w:sz w:val="20"/>
              </w:rPr>
            </w:pPr>
            <w:r>
              <w:rPr>
                <w:rFonts w:ascii="Gill Sans MT" w:hAnsi="Gill Sans MT"/>
                <w:i/>
                <w:color w:val="0070C0"/>
                <w:sz w:val="20"/>
              </w:rPr>
              <w:t xml:space="preserve">Si la EE no requiere HO se declara un </w:t>
            </w:r>
            <w:r w:rsidRPr="000D365D">
              <w:rPr>
                <w:rFonts w:ascii="Gill Sans MT" w:hAnsi="Gill Sans MT"/>
                <w:b/>
                <w:i/>
                <w:color w:val="0070C0"/>
                <w:sz w:val="20"/>
              </w:rPr>
              <w:t>“0”.</w:t>
            </w:r>
          </w:p>
        </w:tc>
        <w:tc>
          <w:tcPr>
            <w:tcW w:w="1275" w:type="dxa"/>
            <w:shd w:val="clear" w:color="auto" w:fill="auto"/>
          </w:tcPr>
          <w:p w:rsidR="000D365D" w:rsidRPr="00024BC3" w:rsidRDefault="000D365D" w:rsidP="000D365D">
            <w:pPr>
              <w:pStyle w:val="NormalWeb"/>
              <w:spacing w:before="0" w:beforeAutospacing="0" w:after="0" w:afterAutospacing="0"/>
              <w:jc w:val="center"/>
              <w:rPr>
                <w:rFonts w:ascii="Gill Sans MT" w:hAnsi="Gill Sans MT"/>
                <w:sz w:val="20"/>
                <w:szCs w:val="22"/>
              </w:rPr>
            </w:pPr>
            <w:r w:rsidRPr="00024BC3">
              <w:rPr>
                <w:rFonts w:ascii="Gill Sans MT" w:hAnsi="Gill Sans MT"/>
                <w:sz w:val="20"/>
                <w:szCs w:val="22"/>
              </w:rPr>
              <w:t xml:space="preserve">Escribir la suma total de </w:t>
            </w:r>
            <w:r w:rsidRPr="00024BC3">
              <w:rPr>
                <w:rFonts w:ascii="Gill Sans MT" w:hAnsi="Gill Sans MT"/>
                <w:b/>
                <w:sz w:val="20"/>
                <w:szCs w:val="22"/>
              </w:rPr>
              <w:t xml:space="preserve">HT, HP </w:t>
            </w:r>
            <w:r w:rsidRPr="00024BC3">
              <w:rPr>
                <w:rFonts w:ascii="Gill Sans MT" w:hAnsi="Gill Sans MT"/>
                <w:sz w:val="20"/>
                <w:szCs w:val="22"/>
              </w:rPr>
              <w:t>y</w:t>
            </w:r>
            <w:r w:rsidRPr="00024BC3">
              <w:rPr>
                <w:rFonts w:ascii="Gill Sans MT" w:hAnsi="Gill Sans MT"/>
                <w:b/>
                <w:sz w:val="20"/>
                <w:szCs w:val="22"/>
              </w:rPr>
              <w:t xml:space="preserve"> HO </w:t>
            </w:r>
            <w:r w:rsidRPr="00024BC3">
              <w:rPr>
                <w:rFonts w:ascii="Gill Sans MT" w:hAnsi="Gill Sans MT"/>
                <w:sz w:val="20"/>
                <w:szCs w:val="22"/>
              </w:rPr>
              <w:t>de la EE.</w:t>
            </w:r>
          </w:p>
          <w:p w:rsidR="000D365D" w:rsidRDefault="000D365D" w:rsidP="000D365D">
            <w:pPr>
              <w:pStyle w:val="NormalWeb"/>
              <w:spacing w:before="0" w:beforeAutospacing="0" w:after="0" w:afterAutospacing="0"/>
              <w:jc w:val="center"/>
              <w:rPr>
                <w:rFonts w:ascii="Gill Sans MT" w:hAnsi="Gill Sans MT"/>
                <w:i/>
                <w:sz w:val="20"/>
                <w:szCs w:val="22"/>
              </w:rPr>
            </w:pPr>
          </w:p>
          <w:p w:rsidR="00F16318" w:rsidRDefault="00F16318" w:rsidP="00F16318">
            <w:pPr>
              <w:pStyle w:val="NormalWeb"/>
              <w:spacing w:before="0" w:beforeAutospacing="0" w:after="0" w:afterAutospacing="0"/>
              <w:jc w:val="center"/>
              <w:rPr>
                <w:rFonts w:ascii="Gill Sans MT" w:hAnsi="Gill Sans MT"/>
                <w:i/>
                <w:color w:val="0070C0"/>
                <w:sz w:val="20"/>
                <w:szCs w:val="22"/>
              </w:rPr>
            </w:pPr>
            <w:r>
              <w:rPr>
                <w:rFonts w:ascii="Gill Sans MT" w:hAnsi="Gill Sans MT"/>
                <w:i/>
                <w:color w:val="0070C0"/>
                <w:sz w:val="20"/>
                <w:szCs w:val="22"/>
              </w:rPr>
              <w:t xml:space="preserve">1.- Se suman únicamente los valores de las </w:t>
            </w:r>
            <w:r w:rsidRPr="00F16318">
              <w:rPr>
                <w:rFonts w:ascii="Gill Sans MT" w:hAnsi="Gill Sans MT"/>
                <w:b/>
                <w:i/>
                <w:color w:val="0070C0"/>
                <w:sz w:val="20"/>
                <w:szCs w:val="22"/>
              </w:rPr>
              <w:t>HT</w:t>
            </w:r>
            <w:r>
              <w:rPr>
                <w:rFonts w:ascii="Gill Sans MT" w:hAnsi="Gill Sans MT"/>
                <w:i/>
                <w:color w:val="0070C0"/>
                <w:sz w:val="20"/>
                <w:szCs w:val="22"/>
              </w:rPr>
              <w:t xml:space="preserve"> y las </w:t>
            </w:r>
            <w:r w:rsidRPr="00F16318">
              <w:rPr>
                <w:rFonts w:ascii="Gill Sans MT" w:hAnsi="Gill Sans MT"/>
                <w:b/>
                <w:i/>
                <w:color w:val="0070C0"/>
                <w:sz w:val="20"/>
                <w:szCs w:val="22"/>
              </w:rPr>
              <w:t>HP</w:t>
            </w:r>
            <w:r>
              <w:rPr>
                <w:rFonts w:ascii="Gill Sans MT" w:hAnsi="Gill Sans MT"/>
                <w:i/>
                <w:color w:val="0070C0"/>
                <w:sz w:val="20"/>
                <w:szCs w:val="22"/>
              </w:rPr>
              <w:t xml:space="preserve">. </w:t>
            </w:r>
          </w:p>
          <w:p w:rsidR="00F16318" w:rsidRDefault="00F16318" w:rsidP="00F16318">
            <w:pPr>
              <w:pStyle w:val="NormalWeb"/>
              <w:spacing w:before="0" w:beforeAutospacing="0" w:after="0" w:afterAutospacing="0"/>
              <w:jc w:val="center"/>
              <w:rPr>
                <w:rFonts w:ascii="Gill Sans MT" w:hAnsi="Gill Sans MT"/>
                <w:i/>
                <w:color w:val="0070C0"/>
                <w:sz w:val="20"/>
                <w:szCs w:val="22"/>
              </w:rPr>
            </w:pPr>
          </w:p>
          <w:p w:rsidR="00417999" w:rsidRDefault="00F16318" w:rsidP="00F16318">
            <w:pPr>
              <w:pStyle w:val="NormalWeb"/>
              <w:spacing w:before="0" w:beforeAutospacing="0" w:after="0" w:afterAutospacing="0"/>
              <w:jc w:val="center"/>
              <w:rPr>
                <w:rFonts w:ascii="Gill Sans MT" w:hAnsi="Gill Sans MT"/>
                <w:i/>
                <w:color w:val="0070C0"/>
                <w:sz w:val="20"/>
                <w:szCs w:val="22"/>
              </w:rPr>
            </w:pPr>
            <w:r>
              <w:rPr>
                <w:rFonts w:ascii="Gill Sans MT" w:hAnsi="Gill Sans MT"/>
                <w:i/>
                <w:color w:val="0070C0"/>
                <w:sz w:val="20"/>
                <w:szCs w:val="22"/>
              </w:rPr>
              <w:t xml:space="preserve">2.- Una vez sumadas las HT y las HP, se </w:t>
            </w:r>
            <w:r w:rsidR="000D365D" w:rsidRPr="000D365D">
              <w:rPr>
                <w:rFonts w:ascii="Gill Sans MT" w:hAnsi="Gill Sans MT"/>
                <w:i/>
                <w:color w:val="0070C0"/>
                <w:sz w:val="20"/>
                <w:szCs w:val="22"/>
              </w:rPr>
              <w:t xml:space="preserve">multiplica </w:t>
            </w:r>
            <w:r w:rsidR="000D365D" w:rsidRPr="00F16318">
              <w:rPr>
                <w:rFonts w:ascii="Gill Sans MT" w:hAnsi="Gill Sans MT"/>
                <w:b/>
                <w:i/>
                <w:color w:val="0070C0"/>
                <w:sz w:val="20"/>
                <w:szCs w:val="22"/>
              </w:rPr>
              <w:t>por 15</w:t>
            </w:r>
            <w:r>
              <w:rPr>
                <w:rFonts w:ascii="Gill Sans MT" w:hAnsi="Gill Sans MT"/>
                <w:i/>
                <w:color w:val="0070C0"/>
                <w:sz w:val="20"/>
                <w:szCs w:val="22"/>
              </w:rPr>
              <w:t xml:space="preserve"> el resultado.</w:t>
            </w:r>
          </w:p>
          <w:p w:rsidR="00F16318" w:rsidRDefault="00F16318" w:rsidP="00F16318">
            <w:pPr>
              <w:pStyle w:val="NormalWeb"/>
              <w:spacing w:before="0" w:beforeAutospacing="0" w:after="0" w:afterAutospacing="0"/>
              <w:jc w:val="center"/>
              <w:rPr>
                <w:rFonts w:ascii="Gill Sans MT" w:hAnsi="Gill Sans MT"/>
                <w:i/>
                <w:color w:val="0070C0"/>
                <w:sz w:val="20"/>
                <w:szCs w:val="22"/>
              </w:rPr>
            </w:pPr>
          </w:p>
          <w:p w:rsidR="00F16318" w:rsidRPr="00F16318" w:rsidRDefault="00F16318" w:rsidP="00F16318">
            <w:pPr>
              <w:pStyle w:val="NormalWeb"/>
              <w:spacing w:before="0" w:beforeAutospacing="0" w:after="0" w:afterAutospacing="0"/>
              <w:jc w:val="center"/>
              <w:rPr>
                <w:rFonts w:ascii="Gill Sans MT" w:hAnsi="Gill Sans MT"/>
                <w:i/>
                <w:color w:val="0070C0"/>
                <w:sz w:val="20"/>
                <w:szCs w:val="22"/>
              </w:rPr>
            </w:pPr>
            <w:r>
              <w:rPr>
                <w:rFonts w:ascii="Gill Sans MT" w:hAnsi="Gill Sans MT"/>
                <w:i/>
                <w:color w:val="0070C0"/>
                <w:sz w:val="20"/>
                <w:szCs w:val="22"/>
              </w:rPr>
              <w:t xml:space="preserve">3.- Se suma el total de </w:t>
            </w:r>
            <w:r w:rsidRPr="00F16318">
              <w:rPr>
                <w:rFonts w:ascii="Gill Sans MT" w:hAnsi="Gill Sans MT"/>
                <w:b/>
                <w:i/>
                <w:color w:val="0070C0"/>
                <w:sz w:val="20"/>
                <w:szCs w:val="22"/>
              </w:rPr>
              <w:t>HO</w:t>
            </w:r>
            <w:r>
              <w:rPr>
                <w:rFonts w:ascii="Gill Sans MT" w:hAnsi="Gill Sans MT"/>
                <w:i/>
                <w:color w:val="0070C0"/>
                <w:sz w:val="20"/>
                <w:szCs w:val="22"/>
              </w:rPr>
              <w:t xml:space="preserve"> al resultado de la multiplicación.</w:t>
            </w:r>
          </w:p>
        </w:tc>
        <w:tc>
          <w:tcPr>
            <w:tcW w:w="1418" w:type="dxa"/>
            <w:shd w:val="clear" w:color="auto" w:fill="auto"/>
          </w:tcPr>
          <w:p w:rsidR="000D365D" w:rsidRPr="00024BC3" w:rsidRDefault="000D365D" w:rsidP="000D365D">
            <w:pPr>
              <w:pStyle w:val="NormalWeb"/>
              <w:spacing w:before="0" w:beforeAutospacing="0" w:after="0" w:afterAutospacing="0"/>
              <w:jc w:val="center"/>
              <w:rPr>
                <w:rFonts w:ascii="Gill Sans MT" w:hAnsi="Gill Sans MT"/>
                <w:sz w:val="20"/>
                <w:szCs w:val="22"/>
              </w:rPr>
            </w:pPr>
            <w:r w:rsidRPr="00024BC3">
              <w:rPr>
                <w:rFonts w:ascii="Gill Sans MT" w:hAnsi="Gill Sans MT"/>
                <w:sz w:val="20"/>
                <w:szCs w:val="22"/>
              </w:rPr>
              <w:t xml:space="preserve">Escribir </w:t>
            </w:r>
            <w:r w:rsidR="00E807B8" w:rsidRPr="00024BC3">
              <w:rPr>
                <w:rFonts w:ascii="Gill Sans MT" w:hAnsi="Gill Sans MT"/>
                <w:b/>
                <w:sz w:val="20"/>
                <w:szCs w:val="22"/>
              </w:rPr>
              <w:t xml:space="preserve">la suma </w:t>
            </w:r>
            <w:r w:rsidR="00F16318" w:rsidRPr="00024BC3">
              <w:rPr>
                <w:rFonts w:ascii="Gill Sans MT" w:hAnsi="Gill Sans MT"/>
                <w:b/>
                <w:sz w:val="20"/>
                <w:szCs w:val="22"/>
              </w:rPr>
              <w:t xml:space="preserve">total de créditos de la EE. </w:t>
            </w:r>
            <w:r w:rsidRPr="00024BC3">
              <w:rPr>
                <w:rFonts w:ascii="Gill Sans MT" w:hAnsi="Gill Sans MT"/>
                <w:sz w:val="20"/>
                <w:szCs w:val="22"/>
              </w:rPr>
              <w:t xml:space="preserve"> </w:t>
            </w:r>
          </w:p>
          <w:p w:rsidR="000D365D" w:rsidRDefault="000D365D" w:rsidP="000D365D">
            <w:pPr>
              <w:pStyle w:val="NormalWeb"/>
              <w:spacing w:before="0" w:beforeAutospacing="0" w:after="0" w:afterAutospacing="0"/>
              <w:jc w:val="center"/>
              <w:rPr>
                <w:rFonts w:ascii="Gill Sans MT" w:hAnsi="Gill Sans MT"/>
                <w:i/>
                <w:sz w:val="20"/>
                <w:szCs w:val="22"/>
              </w:rPr>
            </w:pPr>
          </w:p>
          <w:p w:rsidR="00417999" w:rsidRDefault="00F16318" w:rsidP="000D365D">
            <w:pPr>
              <w:pStyle w:val="NormalWeb"/>
              <w:spacing w:before="0" w:beforeAutospacing="0" w:after="0" w:afterAutospacing="0"/>
              <w:jc w:val="center"/>
              <w:rPr>
                <w:rFonts w:ascii="Gill Sans MT" w:hAnsi="Gill Sans MT"/>
                <w:b/>
                <w:i/>
                <w:color w:val="0070C0"/>
                <w:sz w:val="20"/>
              </w:rPr>
            </w:pPr>
            <w:r w:rsidRPr="002C063C">
              <w:rPr>
                <w:rFonts w:ascii="Gill Sans MT" w:hAnsi="Gill Sans MT"/>
                <w:b/>
                <w:i/>
                <w:color w:val="0070C0"/>
                <w:sz w:val="20"/>
              </w:rPr>
              <w:t>Una HT</w:t>
            </w:r>
            <w:r w:rsidRPr="002C063C">
              <w:rPr>
                <w:rFonts w:ascii="Gill Sans MT" w:hAnsi="Gill Sans MT"/>
                <w:i/>
                <w:color w:val="0070C0"/>
                <w:sz w:val="20"/>
              </w:rPr>
              <w:t xml:space="preserve"> equivale a </w:t>
            </w:r>
            <w:r w:rsidRPr="002C063C">
              <w:rPr>
                <w:rFonts w:ascii="Gill Sans MT" w:hAnsi="Gill Sans MT"/>
                <w:b/>
                <w:i/>
                <w:color w:val="0070C0"/>
                <w:sz w:val="20"/>
              </w:rPr>
              <w:t>2 créditos</w:t>
            </w:r>
            <w:r>
              <w:rPr>
                <w:rFonts w:ascii="Gill Sans MT" w:hAnsi="Gill Sans MT"/>
                <w:b/>
                <w:i/>
                <w:color w:val="0070C0"/>
                <w:sz w:val="20"/>
              </w:rPr>
              <w:t xml:space="preserve">. </w:t>
            </w:r>
          </w:p>
          <w:p w:rsidR="00F16318" w:rsidRDefault="00F16318" w:rsidP="000D365D">
            <w:pPr>
              <w:pStyle w:val="NormalWeb"/>
              <w:spacing w:before="0" w:beforeAutospacing="0" w:after="0" w:afterAutospacing="0"/>
              <w:jc w:val="center"/>
              <w:rPr>
                <w:rFonts w:ascii="Gill Sans MT" w:hAnsi="Gill Sans MT"/>
                <w:b/>
                <w:i/>
                <w:color w:val="0070C0"/>
                <w:sz w:val="20"/>
              </w:rPr>
            </w:pPr>
          </w:p>
          <w:p w:rsidR="00F16318" w:rsidRDefault="00F16318" w:rsidP="000D365D">
            <w:pPr>
              <w:pStyle w:val="NormalWeb"/>
              <w:spacing w:before="0" w:beforeAutospacing="0" w:after="0" w:afterAutospacing="0"/>
              <w:jc w:val="center"/>
              <w:rPr>
                <w:rFonts w:ascii="Gill Sans MT" w:hAnsi="Gill Sans MT"/>
                <w:b/>
                <w:i/>
                <w:color w:val="0070C0"/>
                <w:sz w:val="20"/>
              </w:rPr>
            </w:pPr>
            <w:r w:rsidRPr="002C063C">
              <w:rPr>
                <w:rFonts w:ascii="Gill Sans MT" w:hAnsi="Gill Sans MT"/>
                <w:b/>
                <w:i/>
                <w:color w:val="0070C0"/>
                <w:sz w:val="20"/>
              </w:rPr>
              <w:t>Una HP</w:t>
            </w:r>
            <w:r w:rsidRPr="002C063C">
              <w:rPr>
                <w:rFonts w:ascii="Gill Sans MT" w:hAnsi="Gill Sans MT"/>
                <w:i/>
                <w:color w:val="0070C0"/>
                <w:sz w:val="20"/>
              </w:rPr>
              <w:t xml:space="preserve"> equivale a </w:t>
            </w:r>
            <w:r w:rsidRPr="002C063C">
              <w:rPr>
                <w:rFonts w:ascii="Gill Sans MT" w:hAnsi="Gill Sans MT"/>
                <w:b/>
                <w:i/>
                <w:color w:val="0070C0"/>
                <w:sz w:val="20"/>
              </w:rPr>
              <w:t>1 crédito</w:t>
            </w:r>
            <w:r>
              <w:rPr>
                <w:rFonts w:ascii="Gill Sans MT" w:hAnsi="Gill Sans MT"/>
                <w:b/>
                <w:i/>
                <w:color w:val="0070C0"/>
                <w:sz w:val="20"/>
              </w:rPr>
              <w:t xml:space="preserve">. </w:t>
            </w:r>
          </w:p>
          <w:p w:rsidR="00F16318" w:rsidRDefault="00F16318" w:rsidP="000D365D">
            <w:pPr>
              <w:pStyle w:val="NormalWeb"/>
              <w:spacing w:before="0" w:beforeAutospacing="0" w:after="0" w:afterAutospacing="0"/>
              <w:jc w:val="center"/>
              <w:rPr>
                <w:rFonts w:ascii="Gill Sans MT" w:hAnsi="Gill Sans MT"/>
                <w:b/>
                <w:i/>
                <w:color w:val="0070C0"/>
                <w:sz w:val="20"/>
              </w:rPr>
            </w:pPr>
          </w:p>
          <w:p w:rsidR="00F16318" w:rsidRPr="00E807B8" w:rsidRDefault="00E807B8" w:rsidP="00E807B8">
            <w:pPr>
              <w:pStyle w:val="NormalWeb"/>
              <w:spacing w:before="0" w:beforeAutospacing="0" w:after="0" w:afterAutospacing="0"/>
              <w:jc w:val="center"/>
              <w:rPr>
                <w:rFonts w:ascii="Gill Sans MT" w:hAnsi="Gill Sans MT"/>
                <w:i/>
                <w:color w:val="0070C0"/>
                <w:sz w:val="20"/>
              </w:rPr>
            </w:pPr>
            <w:r w:rsidRPr="000D365D">
              <w:rPr>
                <w:rFonts w:ascii="Gill Sans MT" w:hAnsi="Gill Sans MT"/>
                <w:b/>
                <w:i/>
                <w:color w:val="0070C0"/>
                <w:sz w:val="20"/>
              </w:rPr>
              <w:t>Treinta HO</w:t>
            </w:r>
            <w:r w:rsidRPr="000D365D">
              <w:rPr>
                <w:rFonts w:ascii="Gill Sans MT" w:hAnsi="Gill Sans MT"/>
                <w:i/>
                <w:color w:val="0070C0"/>
                <w:sz w:val="20"/>
              </w:rPr>
              <w:t xml:space="preserve"> equivalen a </w:t>
            </w:r>
            <w:r w:rsidRPr="000D365D">
              <w:rPr>
                <w:rFonts w:ascii="Gill Sans MT" w:hAnsi="Gill Sans MT"/>
                <w:b/>
                <w:i/>
                <w:color w:val="0070C0"/>
                <w:sz w:val="20"/>
              </w:rPr>
              <w:t>1crédito.</w:t>
            </w:r>
            <w:r w:rsidRPr="000D365D">
              <w:rPr>
                <w:rFonts w:ascii="Gill Sans MT" w:hAnsi="Gill Sans MT"/>
                <w:i/>
                <w:color w:val="0070C0"/>
                <w:sz w:val="20"/>
              </w:rPr>
              <w:t xml:space="preserve"> </w:t>
            </w:r>
          </w:p>
        </w:tc>
        <w:tc>
          <w:tcPr>
            <w:tcW w:w="3544" w:type="dxa"/>
            <w:shd w:val="clear" w:color="auto" w:fill="auto"/>
          </w:tcPr>
          <w:p w:rsidR="00417999" w:rsidRPr="00024BC3" w:rsidRDefault="00E807B8" w:rsidP="00E807B8">
            <w:pPr>
              <w:pStyle w:val="NormalWeb"/>
              <w:spacing w:before="0" w:beforeAutospacing="0" w:after="0" w:afterAutospacing="0"/>
              <w:jc w:val="both"/>
              <w:rPr>
                <w:rFonts w:ascii="Gill Sans MT" w:hAnsi="Gill Sans MT"/>
              </w:rPr>
            </w:pPr>
            <w:r w:rsidRPr="00024BC3">
              <w:rPr>
                <w:rFonts w:ascii="Gill Sans MT" w:hAnsi="Gill Sans MT"/>
                <w:sz w:val="22"/>
                <w:szCs w:val="22"/>
              </w:rPr>
              <w:t>Escribir el(los) nombre(s) de la(s) Experiencia(s) Educativa(s) del plan de estudios anterior que equivalgan a la EE del nuevo plan y con otros planes de estudios con las que comparten EE.</w:t>
            </w:r>
          </w:p>
        </w:tc>
      </w:tr>
    </w:tbl>
    <w:p w:rsidR="00417999" w:rsidRDefault="00417999" w:rsidP="00417999">
      <w:pPr>
        <w:pStyle w:val="NormalWeb"/>
        <w:shd w:val="clear" w:color="auto" w:fill="FEFEFE"/>
        <w:spacing w:before="0" w:beforeAutospacing="0" w:after="0" w:afterAutospacing="0"/>
        <w:rPr>
          <w:rFonts w:ascii="Gill Sans MT" w:hAnsi="Gill Sans MT"/>
        </w:rPr>
      </w:pPr>
    </w:p>
    <w:p w:rsidR="00714876" w:rsidRDefault="00714876" w:rsidP="00417999">
      <w:pPr>
        <w:pStyle w:val="NormalWeb"/>
        <w:shd w:val="clear" w:color="auto" w:fill="FEFEFE"/>
        <w:spacing w:before="0" w:beforeAutospacing="0" w:after="0" w:afterAutospacing="0"/>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843"/>
        <w:gridCol w:w="2314"/>
        <w:gridCol w:w="521"/>
        <w:gridCol w:w="2268"/>
      </w:tblGrid>
      <w:tr w:rsidR="00C4469C" w:rsidRPr="0063784C" w:rsidTr="009B0366">
        <w:tc>
          <w:tcPr>
            <w:tcW w:w="2660" w:type="dxa"/>
            <w:gridSpan w:val="2"/>
            <w:tcBorders>
              <w:top w:val="nil"/>
              <w:left w:val="nil"/>
              <w:bottom w:val="single" w:sz="4" w:space="0" w:color="auto"/>
              <w:right w:val="nil"/>
            </w:tcBorders>
            <w:shd w:val="clear" w:color="auto" w:fill="auto"/>
            <w:vAlign w:val="center"/>
          </w:tcPr>
          <w:p w:rsidR="008934F7" w:rsidRPr="008934F7" w:rsidRDefault="00C4469C" w:rsidP="008934F7">
            <w:pPr>
              <w:pStyle w:val="NormalWeb"/>
              <w:numPr>
                <w:ilvl w:val="0"/>
                <w:numId w:val="8"/>
              </w:numPr>
              <w:spacing w:before="0" w:beforeAutospacing="0" w:after="0" w:afterAutospacing="0" w:line="0" w:lineRule="atLeast"/>
              <w:ind w:right="-324"/>
              <w:rPr>
                <w:rFonts w:ascii="Gill Sans MT" w:hAnsi="Gill Sans MT"/>
                <w:b/>
              </w:rPr>
            </w:pPr>
            <w:r w:rsidRPr="00D540AC">
              <w:rPr>
                <w:rFonts w:ascii="Gill Sans MT" w:hAnsi="Gill Sans MT"/>
                <w:b/>
              </w:rPr>
              <w:t>Modalidad</w:t>
            </w:r>
            <w:r w:rsidR="003D2DC8">
              <w:rPr>
                <w:rFonts w:ascii="Gill Sans MT" w:hAnsi="Gill Sans MT"/>
                <w:b/>
              </w:rPr>
              <w:t xml:space="preserve"> y ambiente</w:t>
            </w:r>
            <w:r w:rsidRPr="00D540AC">
              <w:rPr>
                <w:rFonts w:ascii="Gill Sans MT" w:hAnsi="Gill Sans MT"/>
                <w:b/>
              </w:rPr>
              <w:t xml:space="preserve"> de aprendizaje</w:t>
            </w:r>
            <w:r w:rsidR="00431FE4">
              <w:rPr>
                <w:rFonts w:ascii="Gill Sans MT" w:hAnsi="Gill Sans MT"/>
                <w:b/>
              </w:rPr>
              <w:t xml:space="preserve"> </w:t>
            </w:r>
          </w:p>
        </w:tc>
        <w:tc>
          <w:tcPr>
            <w:tcW w:w="1843" w:type="dxa"/>
            <w:tcBorders>
              <w:top w:val="nil"/>
              <w:left w:val="nil"/>
              <w:bottom w:val="single" w:sz="4" w:space="0" w:color="auto"/>
              <w:right w:val="nil"/>
            </w:tcBorders>
            <w:shd w:val="clear" w:color="auto" w:fill="auto"/>
            <w:vAlign w:val="center"/>
          </w:tcPr>
          <w:p w:rsidR="00C4469C" w:rsidRPr="008934F7" w:rsidRDefault="00C4469C" w:rsidP="008934F7">
            <w:pPr>
              <w:pStyle w:val="NormalWeb"/>
              <w:numPr>
                <w:ilvl w:val="0"/>
                <w:numId w:val="8"/>
              </w:numPr>
              <w:spacing w:before="0" w:beforeAutospacing="0" w:after="0" w:afterAutospacing="0" w:line="0" w:lineRule="atLeast"/>
              <w:rPr>
                <w:rFonts w:ascii="Gill Sans MT" w:hAnsi="Gill Sans MT"/>
                <w:b/>
              </w:rPr>
            </w:pPr>
            <w:r w:rsidRPr="00D540AC">
              <w:rPr>
                <w:rFonts w:ascii="Gill Sans MT" w:hAnsi="Gill Sans MT"/>
                <w:b/>
              </w:rPr>
              <w:t>Espacio</w:t>
            </w:r>
            <w:r w:rsidR="00431FE4">
              <w:rPr>
                <w:rFonts w:ascii="Gill Sans MT" w:hAnsi="Gill Sans MT"/>
                <w:b/>
              </w:rPr>
              <w:t xml:space="preserve"> </w:t>
            </w:r>
          </w:p>
        </w:tc>
        <w:tc>
          <w:tcPr>
            <w:tcW w:w="2314" w:type="dxa"/>
            <w:tcBorders>
              <w:top w:val="nil"/>
              <w:left w:val="nil"/>
              <w:bottom w:val="single" w:sz="4" w:space="0" w:color="auto"/>
              <w:right w:val="nil"/>
            </w:tcBorders>
            <w:shd w:val="clear" w:color="auto" w:fill="auto"/>
            <w:vAlign w:val="center"/>
          </w:tcPr>
          <w:p w:rsidR="00C4469C" w:rsidRPr="00D540AC" w:rsidRDefault="00C4469C" w:rsidP="00D540AC">
            <w:pPr>
              <w:pStyle w:val="NormalWeb"/>
              <w:numPr>
                <w:ilvl w:val="0"/>
                <w:numId w:val="8"/>
              </w:numPr>
              <w:spacing w:before="0" w:beforeAutospacing="0" w:after="0" w:afterAutospacing="0" w:line="0" w:lineRule="atLeast"/>
              <w:rPr>
                <w:rFonts w:ascii="Gill Sans MT" w:hAnsi="Gill Sans MT"/>
                <w:b/>
              </w:rPr>
            </w:pPr>
            <w:r w:rsidRPr="00D540AC">
              <w:rPr>
                <w:rFonts w:ascii="Gill Sans MT" w:hAnsi="Gill Sans MT"/>
                <w:b/>
              </w:rPr>
              <w:t>Relación disciplinar</w:t>
            </w:r>
            <w:r w:rsidR="009B0366">
              <w:rPr>
                <w:rFonts w:ascii="Gill Sans MT" w:hAnsi="Gill Sans MT"/>
                <w:b/>
              </w:rPr>
              <w:t>ia</w:t>
            </w:r>
          </w:p>
        </w:tc>
        <w:tc>
          <w:tcPr>
            <w:tcW w:w="2789" w:type="dxa"/>
            <w:gridSpan w:val="2"/>
            <w:tcBorders>
              <w:top w:val="nil"/>
              <w:left w:val="nil"/>
              <w:bottom w:val="single" w:sz="4" w:space="0" w:color="auto"/>
              <w:right w:val="nil"/>
            </w:tcBorders>
            <w:shd w:val="clear" w:color="auto" w:fill="auto"/>
            <w:vAlign w:val="center"/>
          </w:tcPr>
          <w:p w:rsidR="00EF5716" w:rsidRPr="00EF5716" w:rsidRDefault="00C4469C" w:rsidP="00EF5716">
            <w:pPr>
              <w:pStyle w:val="NormalWeb"/>
              <w:numPr>
                <w:ilvl w:val="0"/>
                <w:numId w:val="8"/>
              </w:numPr>
              <w:spacing w:before="0" w:beforeAutospacing="0" w:after="0" w:afterAutospacing="0" w:line="0" w:lineRule="atLeast"/>
              <w:rPr>
                <w:rFonts w:ascii="Gill Sans MT" w:hAnsi="Gill Sans MT"/>
                <w:b/>
              </w:rPr>
            </w:pPr>
            <w:r w:rsidRPr="00D540AC">
              <w:rPr>
                <w:rFonts w:ascii="Gill Sans MT" w:hAnsi="Gill Sans MT"/>
                <w:b/>
              </w:rPr>
              <w:t>Oportunidades de evaluación</w:t>
            </w:r>
          </w:p>
        </w:tc>
      </w:tr>
      <w:tr w:rsidR="00946D7F" w:rsidRPr="0063784C" w:rsidTr="00946D7F">
        <w:tc>
          <w:tcPr>
            <w:tcW w:w="1242" w:type="dxa"/>
            <w:tcBorders>
              <w:bottom w:val="single" w:sz="4" w:space="0" w:color="auto"/>
            </w:tcBorders>
            <w:shd w:val="clear" w:color="auto" w:fill="auto"/>
          </w:tcPr>
          <w:p w:rsidR="00946D7F" w:rsidRDefault="00946D7F" w:rsidP="00460E92">
            <w:pPr>
              <w:rPr>
                <w:rFonts w:ascii="Gill Sans MT" w:hAnsi="Gill Sans MT"/>
              </w:rPr>
            </w:pPr>
            <w:r>
              <w:rPr>
                <w:rFonts w:ascii="Gill Sans MT" w:hAnsi="Gill Sans MT"/>
              </w:rPr>
              <w:t xml:space="preserve">M: </w:t>
            </w:r>
          </w:p>
          <w:p w:rsidR="00E807B8" w:rsidRPr="00024BC3" w:rsidRDefault="00E807B8" w:rsidP="00E807B8">
            <w:pPr>
              <w:jc w:val="center"/>
              <w:rPr>
                <w:rFonts w:ascii="Gill Sans MT" w:hAnsi="Gill Sans MT"/>
                <w:sz w:val="20"/>
                <w:lang w:val="es-ES"/>
              </w:rPr>
            </w:pPr>
            <w:r w:rsidRPr="00024BC3">
              <w:rPr>
                <w:rFonts w:ascii="Gill Sans MT" w:hAnsi="Gill Sans MT"/>
                <w:sz w:val="20"/>
                <w:lang w:val="es-ES"/>
              </w:rPr>
              <w:t>Escribir la modalidad en la que se desarrollará la EE:</w:t>
            </w:r>
          </w:p>
          <w:p w:rsidR="00E807B8" w:rsidRPr="00E807B8" w:rsidRDefault="00E807B8" w:rsidP="00E807B8">
            <w:pPr>
              <w:jc w:val="center"/>
              <w:rPr>
                <w:rFonts w:ascii="Gill Sans MT" w:hAnsi="Gill Sans MT"/>
                <w:i/>
                <w:sz w:val="20"/>
                <w:lang w:val="es-ES"/>
              </w:rPr>
            </w:pPr>
            <w:r w:rsidRPr="00E807B8">
              <w:rPr>
                <w:rFonts w:ascii="Gill Sans MT" w:hAnsi="Gill Sans MT"/>
                <w:i/>
                <w:sz w:val="20"/>
                <w:lang w:val="es-ES"/>
              </w:rPr>
              <w:t xml:space="preserve"> </w:t>
            </w:r>
          </w:p>
          <w:p w:rsidR="00E807B8" w:rsidRPr="00E807B8" w:rsidRDefault="00E807B8" w:rsidP="00E807B8">
            <w:pPr>
              <w:spacing w:line="276" w:lineRule="auto"/>
              <w:rPr>
                <w:rFonts w:ascii="Gill Sans MT" w:hAnsi="Gill Sans MT"/>
                <w:bCs/>
                <w:i/>
                <w:iCs/>
                <w:color w:val="0070C0"/>
                <w:sz w:val="20"/>
                <w:lang w:val="es-ES"/>
              </w:rPr>
            </w:pPr>
            <w:r>
              <w:rPr>
                <w:rFonts w:ascii="Gill Sans MT" w:hAnsi="Gill Sans MT"/>
                <w:bCs/>
                <w:i/>
                <w:iCs/>
                <w:sz w:val="20"/>
                <w:lang w:val="es-ES"/>
              </w:rPr>
              <w:t>-</w:t>
            </w:r>
            <w:r w:rsidRPr="00E807B8">
              <w:rPr>
                <w:rFonts w:ascii="Gill Sans MT" w:hAnsi="Gill Sans MT"/>
                <w:bCs/>
                <w:i/>
                <w:iCs/>
                <w:color w:val="0070C0"/>
                <w:sz w:val="20"/>
                <w:lang w:val="es-ES"/>
              </w:rPr>
              <w:t>Curso</w:t>
            </w:r>
          </w:p>
          <w:p w:rsidR="00E807B8" w:rsidRPr="00E807B8" w:rsidRDefault="00E807B8" w:rsidP="00E807B8">
            <w:pPr>
              <w:spacing w:line="276" w:lineRule="auto"/>
              <w:rPr>
                <w:rFonts w:ascii="Gill Sans MT" w:hAnsi="Gill Sans MT"/>
                <w:color w:val="0070C0"/>
                <w:sz w:val="20"/>
                <w:lang w:val="es-ES"/>
              </w:rPr>
            </w:pPr>
            <w:r w:rsidRPr="00E807B8">
              <w:rPr>
                <w:rFonts w:ascii="Gill Sans MT" w:hAnsi="Gill Sans MT"/>
                <w:bCs/>
                <w:i/>
                <w:iCs/>
                <w:color w:val="0070C0"/>
                <w:sz w:val="20"/>
                <w:lang w:val="es-ES"/>
              </w:rPr>
              <w:t>-Taller</w:t>
            </w:r>
          </w:p>
          <w:p w:rsidR="00E807B8" w:rsidRPr="00E807B8" w:rsidRDefault="00E807B8" w:rsidP="00E807B8">
            <w:pPr>
              <w:spacing w:line="276" w:lineRule="auto"/>
              <w:rPr>
                <w:rFonts w:ascii="Gill Sans MT" w:hAnsi="Gill Sans MT"/>
                <w:bCs/>
                <w:i/>
                <w:iCs/>
                <w:color w:val="0070C0"/>
                <w:sz w:val="20"/>
                <w:lang w:val="es-ES"/>
              </w:rPr>
            </w:pPr>
            <w:r w:rsidRPr="00E807B8">
              <w:rPr>
                <w:rFonts w:ascii="Gill Sans MT" w:hAnsi="Gill Sans MT"/>
                <w:bCs/>
                <w:i/>
                <w:iCs/>
                <w:color w:val="0070C0"/>
                <w:sz w:val="20"/>
                <w:lang w:val="es-ES"/>
              </w:rPr>
              <w:t>-Curso-Taller</w:t>
            </w:r>
          </w:p>
          <w:p w:rsidR="00E807B8" w:rsidRPr="00E807B8" w:rsidRDefault="00E807B8" w:rsidP="00E807B8">
            <w:pPr>
              <w:spacing w:line="276" w:lineRule="auto"/>
              <w:rPr>
                <w:rFonts w:ascii="Gill Sans MT" w:hAnsi="Gill Sans MT"/>
                <w:bCs/>
                <w:i/>
                <w:iCs/>
                <w:color w:val="0070C0"/>
                <w:sz w:val="20"/>
                <w:lang w:val="es-ES"/>
              </w:rPr>
            </w:pPr>
            <w:r w:rsidRPr="00E807B8">
              <w:rPr>
                <w:rFonts w:ascii="Gill Sans MT" w:hAnsi="Gill Sans MT"/>
                <w:bCs/>
                <w:i/>
                <w:iCs/>
                <w:color w:val="0070C0"/>
                <w:sz w:val="20"/>
                <w:lang w:val="es-ES"/>
              </w:rPr>
              <w:t>-Laboratorio</w:t>
            </w:r>
          </w:p>
          <w:p w:rsidR="00E807B8" w:rsidRPr="00E807B8" w:rsidRDefault="00E807B8" w:rsidP="00E807B8">
            <w:pPr>
              <w:spacing w:line="276" w:lineRule="auto"/>
              <w:rPr>
                <w:rFonts w:ascii="Gill Sans MT" w:hAnsi="Gill Sans MT"/>
                <w:bCs/>
                <w:i/>
                <w:iCs/>
                <w:color w:val="0070C0"/>
                <w:sz w:val="20"/>
                <w:lang w:val="es-ES"/>
              </w:rPr>
            </w:pPr>
            <w:r w:rsidRPr="00E807B8">
              <w:rPr>
                <w:rFonts w:ascii="Gill Sans MT" w:hAnsi="Gill Sans MT"/>
                <w:bCs/>
                <w:i/>
                <w:iCs/>
                <w:color w:val="0070C0"/>
                <w:sz w:val="20"/>
                <w:lang w:val="es-ES"/>
              </w:rPr>
              <w:t>-Prácticas de Campo</w:t>
            </w:r>
          </w:p>
          <w:p w:rsidR="00E807B8" w:rsidRDefault="00E807B8" w:rsidP="00E807B8">
            <w:pPr>
              <w:spacing w:line="276" w:lineRule="auto"/>
              <w:rPr>
                <w:rFonts w:ascii="Gill Sans MT" w:hAnsi="Gill Sans MT"/>
                <w:bCs/>
                <w:i/>
                <w:iCs/>
                <w:color w:val="0070C0"/>
                <w:sz w:val="20"/>
                <w:lang w:val="es-ES"/>
              </w:rPr>
            </w:pPr>
            <w:r w:rsidRPr="00E807B8">
              <w:rPr>
                <w:rFonts w:ascii="Gill Sans MT" w:hAnsi="Gill Sans MT"/>
                <w:bCs/>
                <w:i/>
                <w:iCs/>
                <w:color w:val="0070C0"/>
                <w:sz w:val="20"/>
                <w:lang w:val="es-ES"/>
              </w:rPr>
              <w:t>-Seminario</w:t>
            </w:r>
          </w:p>
          <w:p w:rsidR="00EF5716" w:rsidRDefault="00EF5716" w:rsidP="00EF5716">
            <w:pPr>
              <w:spacing w:line="276" w:lineRule="auto"/>
              <w:jc w:val="center"/>
              <w:rPr>
                <w:rFonts w:ascii="Gill Sans MT" w:hAnsi="Gill Sans MT"/>
                <w:bCs/>
                <w:i/>
                <w:iCs/>
                <w:color w:val="0070C0"/>
                <w:sz w:val="20"/>
                <w:lang w:val="es-ES"/>
              </w:rPr>
            </w:pPr>
          </w:p>
          <w:p w:rsidR="00EF5716" w:rsidRPr="00E807B8" w:rsidRDefault="00EF5716" w:rsidP="00EF5716">
            <w:pPr>
              <w:spacing w:line="276" w:lineRule="auto"/>
              <w:jc w:val="center"/>
              <w:rPr>
                <w:rFonts w:ascii="Gill Sans MT" w:hAnsi="Gill Sans MT"/>
                <w:sz w:val="20"/>
                <w:lang w:val="es-ES"/>
              </w:rPr>
            </w:pPr>
            <w:r w:rsidRPr="00EF5716">
              <w:rPr>
                <w:rFonts w:ascii="Gill Sans MT" w:hAnsi="Gill Sans MT"/>
                <w:i/>
                <w:color w:val="0070C0"/>
                <w:sz w:val="18"/>
              </w:rPr>
              <w:t xml:space="preserve">En caso de que se pretendan </w:t>
            </w:r>
            <w:r>
              <w:rPr>
                <w:rFonts w:ascii="Gill Sans MT" w:hAnsi="Gill Sans MT"/>
                <w:i/>
                <w:color w:val="0070C0"/>
                <w:sz w:val="18"/>
              </w:rPr>
              <w:t xml:space="preserve">otra modalidad se debe </w:t>
            </w:r>
            <w:r w:rsidRPr="00EF5716">
              <w:rPr>
                <w:rFonts w:ascii="Gill Sans MT" w:hAnsi="Gill Sans MT"/>
                <w:i/>
                <w:color w:val="0070C0"/>
                <w:sz w:val="18"/>
              </w:rPr>
              <w:t>especificar.</w:t>
            </w:r>
          </w:p>
        </w:tc>
        <w:tc>
          <w:tcPr>
            <w:tcW w:w="1418" w:type="dxa"/>
            <w:tcBorders>
              <w:bottom w:val="single" w:sz="4" w:space="0" w:color="auto"/>
            </w:tcBorders>
            <w:shd w:val="clear" w:color="auto" w:fill="auto"/>
          </w:tcPr>
          <w:p w:rsidR="00946D7F" w:rsidRDefault="00946D7F" w:rsidP="00946D7F">
            <w:pPr>
              <w:rPr>
                <w:rFonts w:ascii="Gill Sans MT" w:hAnsi="Gill Sans MT"/>
              </w:rPr>
            </w:pPr>
            <w:r>
              <w:rPr>
                <w:rFonts w:ascii="Gill Sans MT" w:hAnsi="Gill Sans MT"/>
              </w:rPr>
              <w:t>A:</w:t>
            </w:r>
          </w:p>
          <w:p w:rsidR="00E807B8" w:rsidRPr="00024BC3" w:rsidRDefault="00E807B8" w:rsidP="00E807B8">
            <w:pPr>
              <w:jc w:val="center"/>
              <w:rPr>
                <w:rFonts w:ascii="Gill Sans MT" w:hAnsi="Gill Sans MT"/>
                <w:sz w:val="20"/>
              </w:rPr>
            </w:pPr>
            <w:r w:rsidRPr="00024BC3">
              <w:rPr>
                <w:rFonts w:ascii="Gill Sans MT" w:hAnsi="Gill Sans MT"/>
                <w:sz w:val="20"/>
              </w:rPr>
              <w:t>Escribir el ambiente de aprendizaje en el que se desarrollará la EE:</w:t>
            </w:r>
          </w:p>
          <w:p w:rsidR="00E807B8" w:rsidRDefault="00E807B8" w:rsidP="00E807B8">
            <w:pPr>
              <w:jc w:val="center"/>
              <w:rPr>
                <w:rFonts w:ascii="Gill Sans MT" w:hAnsi="Gill Sans MT"/>
                <w:i/>
                <w:sz w:val="20"/>
              </w:rPr>
            </w:pPr>
          </w:p>
          <w:p w:rsidR="00E807B8" w:rsidRPr="00E807B8" w:rsidRDefault="00E807B8" w:rsidP="00E807B8">
            <w:pPr>
              <w:spacing w:line="276" w:lineRule="auto"/>
              <w:rPr>
                <w:rFonts w:ascii="Gill Sans MT" w:hAnsi="Gill Sans MT"/>
                <w:i/>
                <w:color w:val="0070C0"/>
                <w:sz w:val="20"/>
              </w:rPr>
            </w:pPr>
            <w:r>
              <w:rPr>
                <w:rFonts w:ascii="Gill Sans MT" w:hAnsi="Gill Sans MT"/>
                <w:i/>
                <w:color w:val="0070C0"/>
                <w:sz w:val="20"/>
              </w:rPr>
              <w:t>-</w:t>
            </w:r>
            <w:r w:rsidRPr="00E807B8">
              <w:rPr>
                <w:rFonts w:ascii="Gill Sans MT" w:hAnsi="Gill Sans MT"/>
                <w:i/>
                <w:color w:val="0070C0"/>
                <w:sz w:val="20"/>
              </w:rPr>
              <w:t xml:space="preserve">Presencial </w:t>
            </w:r>
          </w:p>
          <w:p w:rsidR="00E807B8" w:rsidRPr="00E807B8" w:rsidRDefault="00E807B8" w:rsidP="00E807B8">
            <w:pPr>
              <w:spacing w:line="276" w:lineRule="auto"/>
              <w:rPr>
                <w:rFonts w:ascii="Gill Sans MT" w:hAnsi="Gill Sans MT"/>
                <w:i/>
                <w:color w:val="0070C0"/>
                <w:sz w:val="20"/>
              </w:rPr>
            </w:pPr>
            <w:r>
              <w:rPr>
                <w:rFonts w:ascii="Gill Sans MT" w:hAnsi="Gill Sans MT"/>
                <w:i/>
                <w:color w:val="0070C0"/>
                <w:sz w:val="20"/>
              </w:rPr>
              <w:t>-</w:t>
            </w:r>
            <w:r w:rsidRPr="00E807B8">
              <w:rPr>
                <w:rFonts w:ascii="Gill Sans MT" w:hAnsi="Gill Sans MT"/>
                <w:i/>
                <w:color w:val="0070C0"/>
                <w:sz w:val="20"/>
              </w:rPr>
              <w:t xml:space="preserve">Virtual </w:t>
            </w:r>
          </w:p>
          <w:p w:rsidR="00E807B8" w:rsidRPr="00E807B8" w:rsidRDefault="00E807B8" w:rsidP="00E807B8">
            <w:pPr>
              <w:spacing w:line="276" w:lineRule="auto"/>
              <w:rPr>
                <w:rFonts w:ascii="Gill Sans MT" w:hAnsi="Gill Sans MT"/>
                <w:i/>
                <w:color w:val="0070C0"/>
                <w:sz w:val="20"/>
              </w:rPr>
            </w:pPr>
            <w:r>
              <w:rPr>
                <w:rFonts w:ascii="Gill Sans MT" w:hAnsi="Gill Sans MT"/>
                <w:i/>
                <w:color w:val="0070C0"/>
                <w:sz w:val="20"/>
              </w:rPr>
              <w:t>-</w:t>
            </w:r>
            <w:r w:rsidRPr="00E807B8">
              <w:rPr>
                <w:rFonts w:ascii="Gill Sans MT" w:hAnsi="Gill Sans MT"/>
                <w:i/>
                <w:color w:val="0070C0"/>
                <w:sz w:val="20"/>
              </w:rPr>
              <w:t xml:space="preserve">En línea </w:t>
            </w:r>
          </w:p>
          <w:p w:rsidR="00E807B8" w:rsidRPr="00E807B8" w:rsidRDefault="00E807B8" w:rsidP="00E807B8">
            <w:pPr>
              <w:spacing w:line="276" w:lineRule="auto"/>
              <w:rPr>
                <w:rFonts w:ascii="Gill Sans MT" w:hAnsi="Gill Sans MT"/>
                <w:i/>
              </w:rPr>
            </w:pPr>
            <w:r>
              <w:rPr>
                <w:rFonts w:ascii="Gill Sans MT" w:hAnsi="Gill Sans MT"/>
                <w:i/>
                <w:color w:val="0070C0"/>
                <w:sz w:val="20"/>
              </w:rPr>
              <w:t>-</w:t>
            </w:r>
            <w:r w:rsidRPr="00E807B8">
              <w:rPr>
                <w:rFonts w:ascii="Gill Sans MT" w:hAnsi="Gill Sans MT"/>
                <w:i/>
                <w:color w:val="0070C0"/>
                <w:sz w:val="20"/>
              </w:rPr>
              <w:t>Híbrido</w:t>
            </w:r>
          </w:p>
        </w:tc>
        <w:tc>
          <w:tcPr>
            <w:tcW w:w="1843" w:type="dxa"/>
            <w:tcBorders>
              <w:bottom w:val="single" w:sz="4" w:space="0" w:color="auto"/>
            </w:tcBorders>
            <w:shd w:val="clear" w:color="auto" w:fill="auto"/>
          </w:tcPr>
          <w:p w:rsidR="00946D7F" w:rsidRPr="00024BC3" w:rsidRDefault="00E807B8" w:rsidP="00E807B8">
            <w:pPr>
              <w:jc w:val="center"/>
              <w:rPr>
                <w:rFonts w:ascii="Gill Sans MT" w:hAnsi="Gill Sans MT"/>
                <w:sz w:val="20"/>
              </w:rPr>
            </w:pPr>
            <w:r w:rsidRPr="00024BC3">
              <w:rPr>
                <w:rFonts w:ascii="Gill Sans MT" w:hAnsi="Gill Sans MT"/>
                <w:sz w:val="20"/>
              </w:rPr>
              <w:t>Escribir el entorno formativo donde se desarrollará la EE:</w:t>
            </w:r>
          </w:p>
          <w:p w:rsidR="00E807B8" w:rsidRDefault="00E807B8" w:rsidP="00E807B8">
            <w:pPr>
              <w:jc w:val="center"/>
              <w:rPr>
                <w:rFonts w:ascii="Gill Sans MT" w:hAnsi="Gill Sans MT"/>
              </w:rPr>
            </w:pPr>
          </w:p>
          <w:p w:rsidR="00EF5716" w:rsidRPr="00EF5716" w:rsidRDefault="00EF5716" w:rsidP="00EF5716">
            <w:pPr>
              <w:spacing w:line="276" w:lineRule="auto"/>
              <w:rPr>
                <w:rFonts w:ascii="Gill Sans MT" w:hAnsi="Gill Sans MT"/>
                <w:b/>
                <w:bCs/>
                <w:i/>
                <w:color w:val="0070C0"/>
                <w:sz w:val="20"/>
              </w:rPr>
            </w:pPr>
            <w:r w:rsidRPr="00EF5716">
              <w:rPr>
                <w:rFonts w:ascii="Gill Sans MT" w:hAnsi="Gill Sans MT"/>
                <w:b/>
                <w:bCs/>
                <w:i/>
                <w:color w:val="0070C0"/>
                <w:sz w:val="20"/>
              </w:rPr>
              <w:t xml:space="preserve">IPA = </w:t>
            </w:r>
            <w:proofErr w:type="spellStart"/>
            <w:r w:rsidRPr="00EF5716">
              <w:rPr>
                <w:rFonts w:ascii="Gill Sans MT" w:hAnsi="Gill Sans MT"/>
                <w:i/>
                <w:color w:val="0070C0"/>
                <w:sz w:val="20"/>
              </w:rPr>
              <w:t>Intraprograma</w:t>
            </w:r>
            <w:proofErr w:type="spellEnd"/>
            <w:r w:rsidRPr="00EF5716">
              <w:rPr>
                <w:rFonts w:ascii="Gill Sans MT" w:hAnsi="Gill Sans MT"/>
                <w:i/>
                <w:color w:val="0070C0"/>
                <w:sz w:val="20"/>
              </w:rPr>
              <w:t xml:space="preserve"> educativo</w:t>
            </w:r>
          </w:p>
          <w:p w:rsidR="00EF5716" w:rsidRPr="00EF5716" w:rsidRDefault="00EF5716" w:rsidP="00EF5716">
            <w:pPr>
              <w:spacing w:line="276" w:lineRule="auto"/>
              <w:rPr>
                <w:rFonts w:ascii="Gill Sans MT" w:hAnsi="Gill Sans MT"/>
                <w:b/>
                <w:bCs/>
                <w:i/>
                <w:color w:val="0070C0"/>
                <w:sz w:val="20"/>
              </w:rPr>
            </w:pPr>
            <w:proofErr w:type="spellStart"/>
            <w:r w:rsidRPr="00EF5716">
              <w:rPr>
                <w:rFonts w:ascii="Gill Sans MT" w:hAnsi="Gill Sans MT"/>
                <w:b/>
                <w:bCs/>
                <w:i/>
                <w:color w:val="0070C0"/>
                <w:sz w:val="20"/>
              </w:rPr>
              <w:t>IaF</w:t>
            </w:r>
            <w:proofErr w:type="spellEnd"/>
            <w:r w:rsidRPr="00EF5716">
              <w:rPr>
                <w:rFonts w:ascii="Gill Sans MT" w:hAnsi="Gill Sans MT"/>
                <w:b/>
                <w:bCs/>
                <w:i/>
                <w:color w:val="0070C0"/>
                <w:sz w:val="20"/>
              </w:rPr>
              <w:t xml:space="preserve"> = </w:t>
            </w:r>
            <w:proofErr w:type="spellStart"/>
            <w:r w:rsidRPr="00EF5716">
              <w:rPr>
                <w:rFonts w:ascii="Gill Sans MT" w:hAnsi="Gill Sans MT"/>
                <w:i/>
                <w:color w:val="0070C0"/>
                <w:sz w:val="20"/>
              </w:rPr>
              <w:t>Intrafacultad</w:t>
            </w:r>
            <w:proofErr w:type="spellEnd"/>
          </w:p>
          <w:p w:rsidR="00EF5716" w:rsidRPr="00EF5716" w:rsidRDefault="00EF5716" w:rsidP="00EF5716">
            <w:pPr>
              <w:spacing w:line="276" w:lineRule="auto"/>
              <w:rPr>
                <w:rFonts w:ascii="Gill Sans MT" w:hAnsi="Gill Sans MT"/>
                <w:b/>
                <w:bCs/>
                <w:i/>
                <w:color w:val="0070C0"/>
                <w:sz w:val="20"/>
              </w:rPr>
            </w:pPr>
            <w:proofErr w:type="spellStart"/>
            <w:r w:rsidRPr="00EF5716">
              <w:rPr>
                <w:rFonts w:ascii="Gill Sans MT" w:hAnsi="Gill Sans MT"/>
                <w:b/>
                <w:bCs/>
                <w:i/>
                <w:color w:val="0070C0"/>
                <w:sz w:val="20"/>
              </w:rPr>
              <w:t>IeF</w:t>
            </w:r>
            <w:proofErr w:type="spellEnd"/>
            <w:r w:rsidRPr="00EF5716">
              <w:rPr>
                <w:rFonts w:ascii="Gill Sans MT" w:hAnsi="Gill Sans MT"/>
                <w:b/>
                <w:bCs/>
                <w:i/>
                <w:color w:val="0070C0"/>
                <w:sz w:val="20"/>
              </w:rPr>
              <w:t xml:space="preserve"> = </w:t>
            </w:r>
            <w:proofErr w:type="spellStart"/>
            <w:r w:rsidRPr="00EF5716">
              <w:rPr>
                <w:rFonts w:ascii="Gill Sans MT" w:hAnsi="Gill Sans MT"/>
                <w:i/>
                <w:color w:val="0070C0"/>
                <w:sz w:val="20"/>
              </w:rPr>
              <w:t>Interfacultades</w:t>
            </w:r>
            <w:proofErr w:type="spellEnd"/>
          </w:p>
          <w:p w:rsidR="00EF5716" w:rsidRPr="00EF5716" w:rsidRDefault="00EF5716" w:rsidP="00EF5716">
            <w:pPr>
              <w:spacing w:line="276" w:lineRule="auto"/>
              <w:rPr>
                <w:rFonts w:ascii="Gill Sans MT" w:hAnsi="Gill Sans MT"/>
                <w:b/>
                <w:bCs/>
                <w:i/>
                <w:color w:val="0070C0"/>
                <w:sz w:val="20"/>
              </w:rPr>
            </w:pPr>
            <w:r w:rsidRPr="00EF5716">
              <w:rPr>
                <w:rFonts w:ascii="Gill Sans MT" w:hAnsi="Gill Sans MT"/>
                <w:b/>
                <w:bCs/>
                <w:i/>
                <w:color w:val="0070C0"/>
                <w:sz w:val="20"/>
              </w:rPr>
              <w:t xml:space="preserve">IN = </w:t>
            </w:r>
            <w:r w:rsidRPr="00EF5716">
              <w:rPr>
                <w:rFonts w:ascii="Gill Sans MT" w:hAnsi="Gill Sans MT"/>
                <w:i/>
                <w:color w:val="0070C0"/>
                <w:sz w:val="20"/>
              </w:rPr>
              <w:t>Instituciones nacionales</w:t>
            </w:r>
            <w:r w:rsidRPr="00EF5716">
              <w:rPr>
                <w:rFonts w:ascii="Gill Sans MT" w:hAnsi="Gill Sans MT"/>
                <w:b/>
                <w:bCs/>
                <w:i/>
                <w:color w:val="0070C0"/>
                <w:sz w:val="20"/>
              </w:rPr>
              <w:t xml:space="preserve"> </w:t>
            </w:r>
          </w:p>
          <w:p w:rsidR="00EF5716" w:rsidRPr="00EF5716" w:rsidRDefault="00EF5716" w:rsidP="00EF5716">
            <w:pPr>
              <w:spacing w:line="276" w:lineRule="auto"/>
              <w:rPr>
                <w:rFonts w:ascii="Gill Sans MT" w:hAnsi="Gill Sans MT"/>
                <w:b/>
                <w:bCs/>
                <w:i/>
                <w:color w:val="0070C0"/>
                <w:sz w:val="20"/>
              </w:rPr>
            </w:pPr>
            <w:r w:rsidRPr="00EF5716">
              <w:rPr>
                <w:rFonts w:ascii="Gill Sans MT" w:hAnsi="Gill Sans MT"/>
                <w:b/>
                <w:bCs/>
                <w:i/>
                <w:color w:val="0070C0"/>
                <w:sz w:val="20"/>
              </w:rPr>
              <w:t xml:space="preserve">IE = </w:t>
            </w:r>
            <w:r w:rsidRPr="00EF5716">
              <w:rPr>
                <w:rFonts w:ascii="Gill Sans MT" w:hAnsi="Gill Sans MT"/>
                <w:i/>
                <w:color w:val="0070C0"/>
                <w:sz w:val="20"/>
              </w:rPr>
              <w:t>Instituciones extranjeras</w:t>
            </w:r>
          </w:p>
          <w:p w:rsidR="00EF5716" w:rsidRPr="00EF5716" w:rsidRDefault="00EF5716" w:rsidP="00EF5716">
            <w:pPr>
              <w:spacing w:line="276" w:lineRule="auto"/>
              <w:rPr>
                <w:rFonts w:ascii="Gill Sans MT" w:hAnsi="Gill Sans MT"/>
                <w:b/>
                <w:bCs/>
                <w:i/>
                <w:color w:val="0070C0"/>
                <w:sz w:val="20"/>
              </w:rPr>
            </w:pPr>
            <w:proofErr w:type="spellStart"/>
            <w:r w:rsidRPr="00EF5716">
              <w:rPr>
                <w:rFonts w:ascii="Gill Sans MT" w:hAnsi="Gill Sans MT"/>
                <w:b/>
                <w:bCs/>
                <w:i/>
                <w:color w:val="0070C0"/>
                <w:sz w:val="20"/>
              </w:rPr>
              <w:t>Em</w:t>
            </w:r>
            <w:proofErr w:type="spellEnd"/>
            <w:r w:rsidRPr="00EF5716">
              <w:rPr>
                <w:rFonts w:ascii="Gill Sans MT" w:hAnsi="Gill Sans MT"/>
                <w:b/>
                <w:bCs/>
                <w:i/>
                <w:color w:val="0070C0"/>
                <w:sz w:val="20"/>
              </w:rPr>
              <w:t xml:space="preserve"> = </w:t>
            </w:r>
            <w:r w:rsidRPr="00EF5716">
              <w:rPr>
                <w:rFonts w:ascii="Gill Sans MT" w:hAnsi="Gill Sans MT"/>
                <w:i/>
                <w:color w:val="0070C0"/>
                <w:sz w:val="20"/>
              </w:rPr>
              <w:t>Empresa</w:t>
            </w:r>
            <w:r w:rsidRPr="00EF5716">
              <w:rPr>
                <w:rFonts w:ascii="Gill Sans MT" w:hAnsi="Gill Sans MT"/>
                <w:b/>
                <w:bCs/>
                <w:i/>
                <w:color w:val="0070C0"/>
                <w:sz w:val="20"/>
              </w:rPr>
              <w:t>s</w:t>
            </w:r>
          </w:p>
          <w:p w:rsidR="00EF5716" w:rsidRPr="00EF5716" w:rsidRDefault="00EF5716" w:rsidP="00EF5716">
            <w:pPr>
              <w:spacing w:line="276" w:lineRule="auto"/>
              <w:rPr>
                <w:rFonts w:ascii="Gill Sans MT" w:hAnsi="Gill Sans MT"/>
                <w:b/>
                <w:bCs/>
                <w:i/>
                <w:color w:val="0070C0"/>
                <w:sz w:val="20"/>
              </w:rPr>
            </w:pPr>
            <w:r w:rsidRPr="00EF5716">
              <w:rPr>
                <w:rFonts w:ascii="Gill Sans MT" w:hAnsi="Gill Sans MT"/>
                <w:b/>
                <w:bCs/>
                <w:i/>
                <w:color w:val="0070C0"/>
                <w:sz w:val="20"/>
              </w:rPr>
              <w:t xml:space="preserve">Es = </w:t>
            </w:r>
            <w:r w:rsidRPr="00EF5716">
              <w:rPr>
                <w:rFonts w:ascii="Gill Sans MT" w:hAnsi="Gill Sans MT"/>
                <w:i/>
                <w:color w:val="0070C0"/>
                <w:sz w:val="20"/>
              </w:rPr>
              <w:t>Escuelas</w:t>
            </w:r>
          </w:p>
          <w:p w:rsidR="00EF5716" w:rsidRPr="00EF5716" w:rsidRDefault="00EF5716" w:rsidP="00EF5716">
            <w:pPr>
              <w:spacing w:line="276" w:lineRule="auto"/>
              <w:rPr>
                <w:rFonts w:ascii="Gill Sans MT" w:hAnsi="Gill Sans MT"/>
                <w:b/>
                <w:bCs/>
                <w:i/>
                <w:color w:val="0070C0"/>
                <w:sz w:val="20"/>
              </w:rPr>
            </w:pPr>
            <w:r w:rsidRPr="00EF5716">
              <w:rPr>
                <w:rFonts w:ascii="Gill Sans MT" w:hAnsi="Gill Sans MT"/>
                <w:b/>
                <w:bCs/>
                <w:i/>
                <w:color w:val="0070C0"/>
                <w:sz w:val="20"/>
              </w:rPr>
              <w:t xml:space="preserve">OG = </w:t>
            </w:r>
            <w:r w:rsidRPr="00EF5716">
              <w:rPr>
                <w:rFonts w:ascii="Gill Sans MT" w:hAnsi="Gill Sans MT"/>
                <w:i/>
                <w:color w:val="0070C0"/>
                <w:sz w:val="20"/>
              </w:rPr>
              <w:t>Organizaciones gubernamentales</w:t>
            </w:r>
          </w:p>
          <w:p w:rsidR="00EF5716" w:rsidRPr="00EF5716" w:rsidRDefault="00EF5716" w:rsidP="00EF5716">
            <w:pPr>
              <w:spacing w:line="276" w:lineRule="auto"/>
              <w:rPr>
                <w:rFonts w:ascii="Gill Sans MT" w:hAnsi="Gill Sans MT"/>
                <w:b/>
                <w:bCs/>
                <w:i/>
                <w:color w:val="0070C0"/>
                <w:sz w:val="20"/>
              </w:rPr>
            </w:pPr>
            <w:r w:rsidRPr="00EF5716">
              <w:rPr>
                <w:rFonts w:ascii="Gill Sans MT" w:hAnsi="Gill Sans MT"/>
                <w:b/>
                <w:bCs/>
                <w:i/>
                <w:color w:val="0070C0"/>
                <w:sz w:val="20"/>
              </w:rPr>
              <w:t xml:space="preserve">ONG = </w:t>
            </w:r>
            <w:r w:rsidRPr="00EF5716">
              <w:rPr>
                <w:rFonts w:ascii="Gill Sans MT" w:hAnsi="Gill Sans MT"/>
                <w:i/>
                <w:color w:val="0070C0"/>
                <w:sz w:val="20"/>
              </w:rPr>
              <w:t>Organismos no gubernamentales</w:t>
            </w:r>
          </w:p>
          <w:p w:rsidR="00EF5716" w:rsidRPr="00EF5716" w:rsidRDefault="00EF5716" w:rsidP="00EF5716">
            <w:pPr>
              <w:spacing w:line="276" w:lineRule="auto"/>
              <w:rPr>
                <w:rFonts w:ascii="Gill Sans MT" w:hAnsi="Gill Sans MT"/>
                <w:b/>
                <w:bCs/>
                <w:i/>
                <w:color w:val="0070C0"/>
                <w:sz w:val="20"/>
              </w:rPr>
            </w:pPr>
            <w:r w:rsidRPr="00EF5716">
              <w:rPr>
                <w:rFonts w:ascii="Gill Sans MT" w:hAnsi="Gill Sans MT"/>
                <w:b/>
                <w:bCs/>
                <w:i/>
                <w:color w:val="0070C0"/>
                <w:sz w:val="20"/>
              </w:rPr>
              <w:t xml:space="preserve">M = </w:t>
            </w:r>
            <w:r w:rsidRPr="00EF5716">
              <w:rPr>
                <w:rFonts w:ascii="Gill Sans MT" w:hAnsi="Gill Sans MT"/>
                <w:i/>
                <w:color w:val="0070C0"/>
                <w:sz w:val="20"/>
              </w:rPr>
              <w:t>Múltiple</w:t>
            </w:r>
            <w:r w:rsidRPr="00EF5716">
              <w:rPr>
                <w:rFonts w:ascii="Gill Sans MT" w:hAnsi="Gill Sans MT"/>
                <w:b/>
                <w:bCs/>
                <w:i/>
                <w:color w:val="0070C0"/>
                <w:sz w:val="20"/>
              </w:rPr>
              <w:t xml:space="preserve">s </w:t>
            </w:r>
          </w:p>
          <w:p w:rsidR="00EF5716" w:rsidRDefault="00EF5716" w:rsidP="00E807B8">
            <w:pPr>
              <w:jc w:val="center"/>
              <w:rPr>
                <w:rFonts w:ascii="Gill Sans MT" w:hAnsi="Gill Sans MT"/>
                <w:sz w:val="18"/>
              </w:rPr>
            </w:pPr>
          </w:p>
          <w:p w:rsidR="00EF5716" w:rsidRPr="00EF5716" w:rsidRDefault="00EF5716" w:rsidP="00E807B8">
            <w:pPr>
              <w:jc w:val="center"/>
              <w:rPr>
                <w:rFonts w:ascii="Gill Sans MT" w:hAnsi="Gill Sans MT"/>
                <w:i/>
                <w:color w:val="0070C0"/>
              </w:rPr>
            </w:pPr>
            <w:r w:rsidRPr="00EF5716">
              <w:rPr>
                <w:rFonts w:ascii="Gill Sans MT" w:hAnsi="Gill Sans MT"/>
                <w:i/>
                <w:color w:val="0070C0"/>
                <w:sz w:val="20"/>
              </w:rPr>
              <w:t>En caso de que se pretendan otros espacios se deben especificar.</w:t>
            </w:r>
          </w:p>
        </w:tc>
        <w:tc>
          <w:tcPr>
            <w:tcW w:w="2835" w:type="dxa"/>
            <w:gridSpan w:val="2"/>
            <w:tcBorders>
              <w:bottom w:val="single" w:sz="4" w:space="0" w:color="auto"/>
            </w:tcBorders>
            <w:shd w:val="clear" w:color="auto" w:fill="auto"/>
          </w:tcPr>
          <w:p w:rsidR="00946D7F" w:rsidRPr="00024BC3" w:rsidRDefault="00EF5716" w:rsidP="00EF5716">
            <w:pPr>
              <w:jc w:val="center"/>
              <w:rPr>
                <w:rFonts w:ascii="Gill Sans MT" w:hAnsi="Gill Sans MT"/>
                <w:sz w:val="20"/>
              </w:rPr>
            </w:pPr>
            <w:r w:rsidRPr="00024BC3">
              <w:rPr>
                <w:rFonts w:ascii="Gill Sans MT" w:hAnsi="Gill Sans MT"/>
                <w:sz w:val="20"/>
              </w:rPr>
              <w:t>Escribir el nombre de la relación disciplinar con la que se trabajará la EE:</w:t>
            </w:r>
          </w:p>
          <w:p w:rsidR="00EF5716" w:rsidRDefault="00EF5716" w:rsidP="00EF5716">
            <w:pPr>
              <w:jc w:val="center"/>
              <w:rPr>
                <w:rFonts w:ascii="Gill Sans MT" w:hAnsi="Gill Sans MT"/>
                <w:sz w:val="20"/>
              </w:rPr>
            </w:pPr>
          </w:p>
          <w:p w:rsidR="00EF5716" w:rsidRPr="00EF5716" w:rsidRDefault="00EF5716" w:rsidP="00EF5716">
            <w:pPr>
              <w:spacing w:line="276" w:lineRule="auto"/>
              <w:rPr>
                <w:rFonts w:ascii="Gill Sans MT" w:hAnsi="Gill Sans MT"/>
                <w:i/>
                <w:color w:val="0070C0"/>
                <w:sz w:val="20"/>
              </w:rPr>
            </w:pPr>
            <w:r w:rsidRPr="00EF5716">
              <w:rPr>
                <w:rFonts w:ascii="Gill Sans MT" w:hAnsi="Gill Sans MT"/>
                <w:i/>
                <w:color w:val="0070C0"/>
                <w:sz w:val="20"/>
              </w:rPr>
              <w:t xml:space="preserve">-Interdisciplinar </w:t>
            </w:r>
          </w:p>
          <w:p w:rsidR="00EF5716" w:rsidRPr="00EF5716" w:rsidRDefault="00EF5716" w:rsidP="00EF5716">
            <w:pPr>
              <w:spacing w:line="276" w:lineRule="auto"/>
              <w:rPr>
                <w:rFonts w:ascii="Gill Sans MT" w:hAnsi="Gill Sans MT"/>
                <w:i/>
                <w:color w:val="0070C0"/>
                <w:sz w:val="20"/>
              </w:rPr>
            </w:pPr>
            <w:r w:rsidRPr="00EF5716">
              <w:rPr>
                <w:rFonts w:ascii="Gill Sans MT" w:hAnsi="Gill Sans MT"/>
                <w:i/>
                <w:color w:val="0070C0"/>
                <w:sz w:val="20"/>
              </w:rPr>
              <w:t xml:space="preserve">-Multidisciplinar </w:t>
            </w:r>
          </w:p>
          <w:p w:rsidR="00EF5716" w:rsidRPr="0063784C" w:rsidRDefault="00EF5716" w:rsidP="00EF5716">
            <w:pPr>
              <w:spacing w:line="276" w:lineRule="auto"/>
              <w:rPr>
                <w:rFonts w:ascii="Gill Sans MT" w:hAnsi="Gill Sans MT"/>
              </w:rPr>
            </w:pPr>
            <w:r w:rsidRPr="00EF5716">
              <w:rPr>
                <w:rFonts w:ascii="Gill Sans MT" w:hAnsi="Gill Sans MT"/>
                <w:i/>
                <w:color w:val="0070C0"/>
                <w:sz w:val="20"/>
              </w:rPr>
              <w:t>-Transdisciplinar</w:t>
            </w:r>
            <w:r>
              <w:rPr>
                <w:rFonts w:ascii="Gill Sans MT" w:hAnsi="Gill Sans MT"/>
                <w:sz w:val="20"/>
              </w:rPr>
              <w:t xml:space="preserve"> </w:t>
            </w:r>
          </w:p>
        </w:tc>
        <w:tc>
          <w:tcPr>
            <w:tcW w:w="2268" w:type="dxa"/>
            <w:tcBorders>
              <w:bottom w:val="single" w:sz="4" w:space="0" w:color="auto"/>
            </w:tcBorders>
            <w:shd w:val="clear" w:color="auto" w:fill="auto"/>
          </w:tcPr>
          <w:p w:rsidR="00946D7F" w:rsidRPr="00024BC3" w:rsidRDefault="00EF5716" w:rsidP="00EF5716">
            <w:pPr>
              <w:jc w:val="center"/>
              <w:rPr>
                <w:rFonts w:ascii="Gill Sans MT" w:hAnsi="Gill Sans MT"/>
                <w:sz w:val="20"/>
              </w:rPr>
            </w:pPr>
            <w:r w:rsidRPr="00024BC3">
              <w:rPr>
                <w:rFonts w:ascii="Gill Sans MT" w:hAnsi="Gill Sans MT"/>
                <w:sz w:val="20"/>
              </w:rPr>
              <w:t>Escribir el tipo de oportunidad de evaluación para la EE:</w:t>
            </w:r>
          </w:p>
          <w:p w:rsidR="00EF5716" w:rsidRDefault="00EF5716" w:rsidP="00EF5716">
            <w:pPr>
              <w:jc w:val="center"/>
              <w:rPr>
                <w:rFonts w:ascii="Gill Sans MT" w:hAnsi="Gill Sans MT"/>
                <w:i/>
                <w:sz w:val="20"/>
              </w:rPr>
            </w:pPr>
          </w:p>
          <w:p w:rsidR="008934F7" w:rsidRPr="008934F7" w:rsidRDefault="008934F7" w:rsidP="008934F7">
            <w:pPr>
              <w:rPr>
                <w:rFonts w:ascii="Gill Sans MT" w:hAnsi="Gill Sans MT"/>
                <w:bCs/>
                <w:i/>
                <w:color w:val="0070C0"/>
                <w:sz w:val="20"/>
              </w:rPr>
            </w:pPr>
            <w:r>
              <w:rPr>
                <w:rFonts w:ascii="Gill Sans MT" w:hAnsi="Gill Sans MT"/>
                <w:b/>
                <w:bCs/>
                <w:i/>
                <w:color w:val="0070C0"/>
                <w:sz w:val="20"/>
              </w:rPr>
              <w:t>-</w:t>
            </w:r>
            <w:r w:rsidRPr="008934F7">
              <w:rPr>
                <w:rFonts w:ascii="Gill Sans MT" w:hAnsi="Gill Sans MT"/>
                <w:bCs/>
                <w:i/>
                <w:color w:val="0070C0"/>
                <w:sz w:val="20"/>
              </w:rPr>
              <w:t>Ordinario</w:t>
            </w:r>
          </w:p>
          <w:p w:rsidR="008934F7" w:rsidRPr="008934F7" w:rsidRDefault="008934F7" w:rsidP="008934F7">
            <w:pPr>
              <w:rPr>
                <w:rFonts w:ascii="Gill Sans MT" w:hAnsi="Gill Sans MT"/>
                <w:bCs/>
                <w:i/>
                <w:color w:val="0070C0"/>
                <w:sz w:val="20"/>
              </w:rPr>
            </w:pPr>
          </w:p>
          <w:p w:rsidR="00EF5716" w:rsidRPr="00EF5716" w:rsidRDefault="008934F7" w:rsidP="008934F7">
            <w:pPr>
              <w:rPr>
                <w:rFonts w:ascii="Gill Sans MT" w:hAnsi="Gill Sans MT"/>
                <w:i/>
              </w:rPr>
            </w:pPr>
            <w:r w:rsidRPr="008934F7">
              <w:rPr>
                <w:rFonts w:ascii="Gill Sans MT" w:hAnsi="Gill Sans MT"/>
                <w:b/>
                <w:bCs/>
                <w:i/>
                <w:color w:val="0070C0"/>
                <w:sz w:val="20"/>
              </w:rPr>
              <w:t xml:space="preserve">- </w:t>
            </w:r>
            <w:r w:rsidRPr="008934F7">
              <w:rPr>
                <w:rFonts w:ascii="Gill Sans MT" w:hAnsi="Gill Sans MT"/>
                <w:bCs/>
                <w:i/>
                <w:color w:val="0070C0"/>
                <w:sz w:val="20"/>
              </w:rPr>
              <w:t>Todas</w:t>
            </w:r>
          </w:p>
        </w:tc>
      </w:tr>
      <w:tr w:rsidR="00AE59DD" w:rsidRPr="0063784C" w:rsidTr="009B0366">
        <w:tc>
          <w:tcPr>
            <w:tcW w:w="2660" w:type="dxa"/>
            <w:gridSpan w:val="2"/>
            <w:tcBorders>
              <w:top w:val="single" w:sz="4" w:space="0" w:color="auto"/>
              <w:left w:val="nil"/>
              <w:bottom w:val="nil"/>
              <w:right w:val="nil"/>
            </w:tcBorders>
            <w:shd w:val="clear" w:color="auto" w:fill="auto"/>
          </w:tcPr>
          <w:p w:rsidR="00AE59DD" w:rsidRPr="0063784C" w:rsidRDefault="00AE59DD" w:rsidP="00460E92">
            <w:pPr>
              <w:rPr>
                <w:rFonts w:ascii="Gill Sans MT" w:hAnsi="Gill Sans MT"/>
              </w:rPr>
            </w:pPr>
          </w:p>
        </w:tc>
        <w:tc>
          <w:tcPr>
            <w:tcW w:w="1843" w:type="dxa"/>
            <w:tcBorders>
              <w:top w:val="single" w:sz="4" w:space="0" w:color="auto"/>
              <w:left w:val="nil"/>
              <w:bottom w:val="nil"/>
              <w:right w:val="nil"/>
            </w:tcBorders>
            <w:shd w:val="clear" w:color="auto" w:fill="auto"/>
          </w:tcPr>
          <w:p w:rsidR="00AE59DD" w:rsidRPr="0063784C" w:rsidRDefault="00AE59DD" w:rsidP="00460E92">
            <w:pPr>
              <w:rPr>
                <w:rFonts w:ascii="Gill Sans MT" w:hAnsi="Gill Sans MT"/>
              </w:rPr>
            </w:pPr>
          </w:p>
        </w:tc>
        <w:tc>
          <w:tcPr>
            <w:tcW w:w="2314" w:type="dxa"/>
            <w:tcBorders>
              <w:top w:val="single" w:sz="4" w:space="0" w:color="auto"/>
              <w:left w:val="nil"/>
              <w:bottom w:val="nil"/>
              <w:right w:val="nil"/>
            </w:tcBorders>
            <w:shd w:val="clear" w:color="auto" w:fill="auto"/>
          </w:tcPr>
          <w:p w:rsidR="00AE59DD" w:rsidRPr="0063784C" w:rsidRDefault="00AE59DD" w:rsidP="00460E92">
            <w:pPr>
              <w:rPr>
                <w:rFonts w:ascii="Gill Sans MT" w:hAnsi="Gill Sans MT"/>
              </w:rPr>
            </w:pPr>
          </w:p>
        </w:tc>
        <w:tc>
          <w:tcPr>
            <w:tcW w:w="2789" w:type="dxa"/>
            <w:gridSpan w:val="2"/>
            <w:tcBorders>
              <w:top w:val="single" w:sz="4" w:space="0" w:color="auto"/>
              <w:left w:val="nil"/>
              <w:bottom w:val="nil"/>
              <w:right w:val="nil"/>
            </w:tcBorders>
            <w:shd w:val="clear" w:color="auto" w:fill="auto"/>
          </w:tcPr>
          <w:p w:rsidR="00AE59DD" w:rsidRPr="0063784C" w:rsidRDefault="00AE59DD" w:rsidP="00460E92">
            <w:pPr>
              <w:rPr>
                <w:rFonts w:ascii="Gill Sans MT" w:hAnsi="Gill Sans MT"/>
                <w:sz w:val="20"/>
                <w:szCs w:val="20"/>
              </w:rPr>
            </w:pPr>
          </w:p>
        </w:tc>
      </w:tr>
    </w:tbl>
    <w:p w:rsidR="00C4469C" w:rsidRPr="00D540AC" w:rsidRDefault="00C4469C" w:rsidP="00D540AC">
      <w:pPr>
        <w:pStyle w:val="NormalWeb"/>
        <w:numPr>
          <w:ilvl w:val="0"/>
          <w:numId w:val="8"/>
        </w:numPr>
        <w:spacing w:before="0" w:beforeAutospacing="0" w:after="0" w:afterAutospacing="0"/>
        <w:rPr>
          <w:rFonts w:ascii="Gill Sans MT" w:hAnsi="Gill Sans MT"/>
          <w:b/>
        </w:rPr>
      </w:pPr>
      <w:r w:rsidRPr="00D540AC">
        <w:rPr>
          <w:rFonts w:ascii="Gill Sans MT" w:hAnsi="Gill Sans MT"/>
          <w:b/>
        </w:rPr>
        <w:t xml:space="preserve">EE </w:t>
      </w:r>
      <w:r w:rsidR="0081260C" w:rsidRPr="00D540AC">
        <w:rPr>
          <w:rFonts w:ascii="Gill Sans MT" w:hAnsi="Gill Sans MT"/>
          <w:b/>
        </w:rPr>
        <w:t>prerrequisito(s)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4469C" w:rsidRPr="0063784C" w:rsidTr="009A3361">
        <w:tc>
          <w:tcPr>
            <w:tcW w:w="9606" w:type="dxa"/>
            <w:shd w:val="clear" w:color="auto" w:fill="auto"/>
          </w:tcPr>
          <w:p w:rsidR="00C4469C" w:rsidRPr="0063784C" w:rsidRDefault="008934F7" w:rsidP="008934F7">
            <w:pPr>
              <w:rPr>
                <w:rFonts w:ascii="Gill Sans MT" w:hAnsi="Gill Sans MT"/>
              </w:rPr>
            </w:pPr>
            <w:r w:rsidRPr="00024BC3">
              <w:rPr>
                <w:rFonts w:ascii="Gill Sans MT" w:hAnsi="Gill Sans MT"/>
                <w:sz w:val="22"/>
                <w:lang w:val="es-ES"/>
              </w:rPr>
              <w:t xml:space="preserve">Escribir el nombre </w:t>
            </w:r>
            <w:r w:rsidRPr="00024BC3">
              <w:rPr>
                <w:rFonts w:ascii="Gill Sans MT" w:hAnsi="Gill Sans MT"/>
                <w:sz w:val="22"/>
              </w:rPr>
              <w:t xml:space="preserve">de las Experiencia Educativa que sea un antecedente necesario para la EE. </w:t>
            </w:r>
            <w:r w:rsidRPr="00024BC3">
              <w:rPr>
                <w:rFonts w:ascii="Gill Sans MT" w:hAnsi="Gill Sans MT"/>
                <w:color w:val="0070C0"/>
                <w:sz w:val="22"/>
              </w:rPr>
              <w:t>En caso de que no haya un prerrequisito, se redacta “</w:t>
            </w:r>
            <w:r w:rsidRPr="00024BC3">
              <w:rPr>
                <w:rFonts w:ascii="Gill Sans MT" w:hAnsi="Gill Sans MT"/>
                <w:b/>
                <w:color w:val="0070C0"/>
                <w:sz w:val="22"/>
              </w:rPr>
              <w:t>No aplica</w:t>
            </w:r>
            <w:r w:rsidRPr="00024BC3">
              <w:rPr>
                <w:rFonts w:ascii="Gill Sans MT" w:hAnsi="Gill Sans MT"/>
                <w:color w:val="0070C0"/>
                <w:sz w:val="22"/>
              </w:rPr>
              <w:t>”.</w:t>
            </w:r>
            <w:r w:rsidRPr="00024BC3">
              <w:rPr>
                <w:rFonts w:ascii="Gill Sans MT" w:hAnsi="Gill Sans MT"/>
                <w:sz w:val="22"/>
              </w:rPr>
              <w:t xml:space="preserve"> </w:t>
            </w:r>
          </w:p>
        </w:tc>
      </w:tr>
    </w:tbl>
    <w:p w:rsidR="00D0295C" w:rsidRDefault="00D0295C" w:rsidP="00460E92">
      <w:pPr>
        <w:pStyle w:val="Ttulo6"/>
        <w:spacing w:before="0" w:after="0"/>
        <w:rPr>
          <w:rFonts w:ascii="Gill Sans MT" w:hAnsi="Gill Sans MT"/>
          <w:b w:val="0"/>
          <w:bCs w:val="0"/>
          <w:sz w:val="24"/>
          <w:szCs w:val="24"/>
        </w:rPr>
      </w:pPr>
    </w:p>
    <w:p w:rsidR="004D51CF" w:rsidRPr="00D540AC" w:rsidRDefault="003B27D2" w:rsidP="00D540AC">
      <w:pPr>
        <w:pStyle w:val="NormalWeb"/>
        <w:numPr>
          <w:ilvl w:val="0"/>
          <w:numId w:val="8"/>
        </w:numPr>
        <w:spacing w:before="0" w:beforeAutospacing="0" w:after="0" w:afterAutospacing="0"/>
        <w:rPr>
          <w:rFonts w:ascii="Gill Sans MT" w:hAnsi="Gill Sans MT"/>
          <w:b/>
        </w:rPr>
      </w:pPr>
      <w:r w:rsidRPr="00D540AC">
        <w:rPr>
          <w:rFonts w:ascii="Gill Sans MT" w:hAnsi="Gill Sans MT"/>
          <w:b/>
        </w:rPr>
        <w:t xml:space="preserve"> </w:t>
      </w:r>
      <w:r w:rsidR="0081260C" w:rsidRPr="00D540AC">
        <w:rPr>
          <w:rFonts w:ascii="Gill Sans MT" w:hAnsi="Gill Sans MT"/>
          <w:b/>
        </w:rPr>
        <w:t>Organización</w:t>
      </w:r>
      <w:r w:rsidR="00BB40FA" w:rsidRPr="00D540AC">
        <w:rPr>
          <w:rFonts w:ascii="Gill Sans MT" w:hAnsi="Gill Sans MT"/>
          <w:b/>
        </w:rPr>
        <w:t xml:space="preserve"> de</w:t>
      </w:r>
      <w:r w:rsidR="0081260C" w:rsidRPr="00D540AC">
        <w:rPr>
          <w:rFonts w:ascii="Gill Sans MT" w:hAnsi="Gill Sans MT"/>
          <w:b/>
        </w:rPr>
        <w:t xml:space="preserve"> los estudiantes en el </w:t>
      </w:r>
      <w:r w:rsidR="00BB40FA" w:rsidRPr="00D540AC">
        <w:rPr>
          <w:rFonts w:ascii="Gill Sans MT" w:hAnsi="Gill Sans MT"/>
          <w:b/>
        </w:rPr>
        <w:t xml:space="preserve">proceso </w:t>
      </w:r>
      <w:r w:rsidR="0081260C" w:rsidRPr="00D540AC">
        <w:rPr>
          <w:rFonts w:ascii="Gill Sans MT" w:hAnsi="Gill Sans MT"/>
          <w:b/>
        </w:rPr>
        <w:t xml:space="preserve">de </w:t>
      </w:r>
      <w:r w:rsidR="00BB40FA" w:rsidRPr="00D540AC">
        <w:rPr>
          <w:rFonts w:ascii="Gill Sans MT" w:hAnsi="Gill Sans MT"/>
          <w:b/>
        </w:rPr>
        <w:t>aprendizaje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727"/>
      </w:tblGrid>
      <w:tr w:rsidR="0081260C" w:rsidRPr="0063784C" w:rsidTr="009A3361">
        <w:tc>
          <w:tcPr>
            <w:tcW w:w="4772" w:type="dxa"/>
            <w:shd w:val="clear" w:color="auto" w:fill="AEAAAA"/>
          </w:tcPr>
          <w:p w:rsidR="0081260C" w:rsidRPr="0063784C" w:rsidRDefault="0081260C" w:rsidP="0063784C">
            <w:pPr>
              <w:pStyle w:val="NormalWeb"/>
              <w:spacing w:before="0" w:beforeAutospacing="0" w:after="0" w:afterAutospacing="0"/>
              <w:jc w:val="center"/>
              <w:rPr>
                <w:rFonts w:ascii="Gill Sans MT" w:hAnsi="Gill Sans MT"/>
              </w:rPr>
            </w:pPr>
            <w:r w:rsidRPr="0063784C">
              <w:rPr>
                <w:rFonts w:ascii="Gill Sans MT" w:hAnsi="Gill Sans MT"/>
                <w:bCs/>
              </w:rPr>
              <w:t>Máximo</w:t>
            </w:r>
          </w:p>
        </w:tc>
        <w:tc>
          <w:tcPr>
            <w:tcW w:w="4834" w:type="dxa"/>
            <w:shd w:val="clear" w:color="auto" w:fill="AEAAAA"/>
          </w:tcPr>
          <w:p w:rsidR="0081260C" w:rsidRPr="0063784C" w:rsidRDefault="0081260C" w:rsidP="0063784C">
            <w:pPr>
              <w:pStyle w:val="NormalWeb"/>
              <w:spacing w:before="0" w:beforeAutospacing="0" w:after="0" w:afterAutospacing="0"/>
              <w:jc w:val="center"/>
              <w:rPr>
                <w:rFonts w:ascii="Gill Sans MT" w:hAnsi="Gill Sans MT"/>
              </w:rPr>
            </w:pPr>
            <w:r w:rsidRPr="0063784C">
              <w:rPr>
                <w:rFonts w:ascii="Gill Sans MT" w:hAnsi="Gill Sans MT"/>
                <w:bCs/>
              </w:rPr>
              <w:t>Mínimo</w:t>
            </w:r>
          </w:p>
        </w:tc>
      </w:tr>
      <w:tr w:rsidR="0081260C" w:rsidRPr="0063784C" w:rsidTr="009A3361">
        <w:tc>
          <w:tcPr>
            <w:tcW w:w="4772" w:type="dxa"/>
            <w:shd w:val="clear" w:color="auto" w:fill="auto"/>
          </w:tcPr>
          <w:p w:rsidR="0081260C" w:rsidRPr="0063784C" w:rsidRDefault="008934F7" w:rsidP="008934F7">
            <w:pPr>
              <w:pStyle w:val="NormalWeb"/>
              <w:spacing w:before="0" w:beforeAutospacing="0" w:after="0" w:afterAutospacing="0"/>
              <w:jc w:val="both"/>
              <w:rPr>
                <w:rFonts w:ascii="Gill Sans MT" w:hAnsi="Gill Sans MT"/>
              </w:rPr>
            </w:pPr>
            <w:r>
              <w:rPr>
                <w:rFonts w:ascii="Gill Sans MT" w:hAnsi="Gill Sans MT"/>
                <w:sz w:val="22"/>
                <w:szCs w:val="22"/>
              </w:rPr>
              <w:t>Escribir el número máximo</w:t>
            </w:r>
            <w:r w:rsidRPr="00A746A8">
              <w:rPr>
                <w:rFonts w:ascii="Gill Sans MT" w:hAnsi="Gill Sans MT"/>
                <w:sz w:val="22"/>
                <w:szCs w:val="22"/>
              </w:rPr>
              <w:t xml:space="preserve"> de estudiantes</w:t>
            </w:r>
            <w:r>
              <w:rPr>
                <w:rFonts w:ascii="Gill Sans MT" w:hAnsi="Gill Sans MT"/>
                <w:sz w:val="22"/>
                <w:szCs w:val="22"/>
              </w:rPr>
              <w:t xml:space="preserve"> </w:t>
            </w:r>
            <w:r w:rsidR="00BC7E9D">
              <w:rPr>
                <w:rFonts w:ascii="Gill Sans MT" w:hAnsi="Gill Sans MT"/>
                <w:sz w:val="22"/>
                <w:szCs w:val="22"/>
              </w:rPr>
              <w:t xml:space="preserve">de acuerdo con las posibilidades financieras de la entidad; así como </w:t>
            </w:r>
            <w:r w:rsidRPr="00A746A8">
              <w:rPr>
                <w:rFonts w:ascii="Gill Sans MT" w:hAnsi="Gill Sans MT"/>
                <w:sz w:val="22"/>
                <w:szCs w:val="22"/>
              </w:rPr>
              <w:t xml:space="preserve">con los que se </w:t>
            </w:r>
            <w:r w:rsidR="00BC7E9D" w:rsidRPr="00A746A8">
              <w:rPr>
                <w:rFonts w:ascii="Gill Sans MT" w:hAnsi="Gill Sans MT"/>
                <w:sz w:val="22"/>
                <w:szCs w:val="22"/>
              </w:rPr>
              <w:t>pu</w:t>
            </w:r>
            <w:r w:rsidR="00BC7E9D">
              <w:rPr>
                <w:rFonts w:ascii="Gill Sans MT" w:hAnsi="Gill Sans MT"/>
                <w:sz w:val="22"/>
                <w:szCs w:val="22"/>
              </w:rPr>
              <w:t>edan</w:t>
            </w:r>
            <w:r>
              <w:rPr>
                <w:rFonts w:ascii="Gill Sans MT" w:hAnsi="Gill Sans MT"/>
                <w:sz w:val="22"/>
                <w:szCs w:val="22"/>
              </w:rPr>
              <w:t xml:space="preserve"> trabaja</w:t>
            </w:r>
            <w:r w:rsidR="00BC7E9D">
              <w:rPr>
                <w:rFonts w:ascii="Gill Sans MT" w:hAnsi="Gill Sans MT"/>
                <w:sz w:val="22"/>
                <w:szCs w:val="22"/>
              </w:rPr>
              <w:t xml:space="preserve">r satisfactoriamente con relación </w:t>
            </w:r>
            <w:r>
              <w:rPr>
                <w:rFonts w:ascii="Gill Sans MT" w:hAnsi="Gill Sans MT"/>
                <w:sz w:val="22"/>
                <w:szCs w:val="22"/>
              </w:rPr>
              <w:t>al</w:t>
            </w:r>
            <w:r w:rsidRPr="00A746A8">
              <w:rPr>
                <w:rFonts w:ascii="Gill Sans MT" w:hAnsi="Gill Sans MT"/>
                <w:sz w:val="22"/>
                <w:szCs w:val="22"/>
              </w:rPr>
              <w:t xml:space="preserve"> ambiente de aprendizaje de la EE.</w:t>
            </w:r>
          </w:p>
        </w:tc>
        <w:tc>
          <w:tcPr>
            <w:tcW w:w="4834" w:type="dxa"/>
            <w:shd w:val="clear" w:color="auto" w:fill="auto"/>
          </w:tcPr>
          <w:p w:rsidR="00BC7E9D" w:rsidRPr="00BC7E9D" w:rsidRDefault="0024258A" w:rsidP="008934F7">
            <w:pPr>
              <w:pStyle w:val="NormalWeb"/>
              <w:spacing w:before="0" w:beforeAutospacing="0" w:after="0" w:afterAutospacing="0"/>
              <w:jc w:val="both"/>
              <w:rPr>
                <w:rFonts w:ascii="Gill Sans MT" w:hAnsi="Gill Sans MT"/>
                <w:sz w:val="22"/>
                <w:szCs w:val="22"/>
              </w:rPr>
            </w:pPr>
            <w:r>
              <w:rPr>
                <w:rFonts w:ascii="Gill Sans MT" w:hAnsi="Gill Sans MT"/>
                <w:sz w:val="22"/>
                <w:szCs w:val="22"/>
              </w:rPr>
              <w:t>Escribir el número mínimo</w:t>
            </w:r>
            <w:r w:rsidR="00BC7E9D" w:rsidRPr="00A746A8">
              <w:rPr>
                <w:rFonts w:ascii="Gill Sans MT" w:hAnsi="Gill Sans MT"/>
                <w:sz w:val="22"/>
                <w:szCs w:val="22"/>
              </w:rPr>
              <w:t xml:space="preserve"> de estudiantes</w:t>
            </w:r>
            <w:r w:rsidR="00BC7E9D">
              <w:rPr>
                <w:rFonts w:ascii="Gill Sans MT" w:hAnsi="Gill Sans MT"/>
                <w:sz w:val="22"/>
                <w:szCs w:val="22"/>
              </w:rPr>
              <w:t xml:space="preserve"> de acuerdo con las posibilidades financieras de la entidad; así como </w:t>
            </w:r>
            <w:r w:rsidR="00BC7E9D" w:rsidRPr="00A746A8">
              <w:rPr>
                <w:rFonts w:ascii="Gill Sans MT" w:hAnsi="Gill Sans MT"/>
                <w:sz w:val="22"/>
                <w:szCs w:val="22"/>
              </w:rPr>
              <w:t>con los que se pu</w:t>
            </w:r>
            <w:r w:rsidR="00BC7E9D">
              <w:rPr>
                <w:rFonts w:ascii="Gill Sans MT" w:hAnsi="Gill Sans MT"/>
                <w:sz w:val="22"/>
                <w:szCs w:val="22"/>
              </w:rPr>
              <w:t>edan trabajar satisfactoriamente con relación al</w:t>
            </w:r>
            <w:r w:rsidR="00BC7E9D" w:rsidRPr="00A746A8">
              <w:rPr>
                <w:rFonts w:ascii="Gill Sans MT" w:hAnsi="Gill Sans MT"/>
                <w:sz w:val="22"/>
                <w:szCs w:val="22"/>
              </w:rPr>
              <w:t xml:space="preserve"> ambiente de aprendizaje de la EE.</w:t>
            </w:r>
            <w:r w:rsidR="00BC7E9D">
              <w:rPr>
                <w:rFonts w:ascii="Gill Sans MT" w:hAnsi="Gill Sans MT"/>
                <w:sz w:val="22"/>
                <w:szCs w:val="22"/>
              </w:rPr>
              <w:t xml:space="preserve"> Se recomienda un mínimo de 10 estudiantes. </w:t>
            </w:r>
          </w:p>
        </w:tc>
      </w:tr>
    </w:tbl>
    <w:p w:rsidR="00BB40FA" w:rsidRPr="00460E92" w:rsidRDefault="00BB40FA" w:rsidP="00460E92">
      <w:pPr>
        <w:pStyle w:val="Descripcin"/>
        <w:rPr>
          <w:rFonts w:ascii="Gill Sans MT" w:hAnsi="Gill Sans MT"/>
          <w:b w:val="0"/>
          <w:bCs w:val="0"/>
          <w:szCs w:val="24"/>
        </w:rPr>
      </w:pPr>
    </w:p>
    <w:p w:rsidR="006712A3" w:rsidRPr="00D540AC" w:rsidRDefault="00BB40FA" w:rsidP="00D540AC">
      <w:pPr>
        <w:pStyle w:val="NormalWeb"/>
        <w:numPr>
          <w:ilvl w:val="0"/>
          <w:numId w:val="8"/>
        </w:numPr>
        <w:spacing w:before="0" w:beforeAutospacing="0" w:after="0" w:afterAutospacing="0"/>
        <w:rPr>
          <w:rFonts w:ascii="Gill Sans MT" w:hAnsi="Gill Sans MT"/>
          <w:b/>
        </w:rPr>
      </w:pPr>
      <w:r w:rsidRPr="00D540AC">
        <w:rPr>
          <w:rFonts w:ascii="Gill Sans MT" w:hAnsi="Gill Sans MT"/>
          <w:b/>
          <w:bCs/>
        </w:rPr>
        <w:t xml:space="preserve"> </w:t>
      </w:r>
      <w:r w:rsidRPr="00D540AC">
        <w:rPr>
          <w:rFonts w:ascii="Gill Sans MT" w:hAnsi="Gill Sans MT"/>
          <w:b/>
        </w:rPr>
        <w:t>Justificación</w:t>
      </w:r>
      <w:r w:rsidR="00E16A2D" w:rsidRPr="00D540AC">
        <w:rPr>
          <w:rFonts w:ascii="Gill Sans MT" w:hAnsi="Gill Sans MT"/>
          <w:b/>
        </w:rPr>
        <w:t xml:space="preserve"> articulada a la </w:t>
      </w:r>
      <w:r w:rsidR="00E16A2D" w:rsidRPr="00A92E36">
        <w:rPr>
          <w:rFonts w:ascii="Gill Sans MT" w:hAnsi="Gill Sans MT"/>
          <w:b/>
          <w:iCs/>
        </w:rPr>
        <w:t>Fundamentación del plan</w:t>
      </w:r>
      <w:r w:rsidR="001D69EA" w:rsidRPr="00A92E36">
        <w:rPr>
          <w:rFonts w:ascii="Gill Sans MT" w:hAnsi="Gill Sans MT"/>
          <w:b/>
          <w:iCs/>
        </w:rPr>
        <w:t xml:space="preserve"> de estudio</w:t>
      </w:r>
      <w:r w:rsidR="0081260C" w:rsidRPr="00A92E36">
        <w:rPr>
          <w:rFonts w:ascii="Gill Sans MT" w:hAnsi="Gill Sans MT"/>
          <w:b/>
          <w:iC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712A3" w:rsidRPr="0063784C" w:rsidTr="009A3361">
        <w:tc>
          <w:tcPr>
            <w:tcW w:w="9606" w:type="dxa"/>
            <w:shd w:val="clear" w:color="auto" w:fill="auto"/>
          </w:tcPr>
          <w:p w:rsidR="008934F7" w:rsidRPr="007145F8" w:rsidRDefault="008934F7" w:rsidP="0063784C">
            <w:pPr>
              <w:pStyle w:val="NormalWeb"/>
              <w:spacing w:before="0" w:beforeAutospacing="0" w:after="0" w:afterAutospacing="0"/>
              <w:rPr>
                <w:rFonts w:ascii="Gill Sans MT" w:hAnsi="Gill Sans MT"/>
                <w:color w:val="000000"/>
                <w:sz w:val="22"/>
                <w:szCs w:val="22"/>
                <w:lang w:val="es-MX"/>
              </w:rPr>
            </w:pPr>
            <w:r w:rsidRPr="007145F8">
              <w:rPr>
                <w:rFonts w:ascii="Gill Sans MT" w:hAnsi="Gill Sans MT"/>
                <w:color w:val="000000"/>
                <w:sz w:val="22"/>
                <w:szCs w:val="22"/>
                <w:lang w:val="es-MX"/>
              </w:rPr>
              <w:t>Es un texto que describe detalladamente el aporte y alcance que la EE hace al perfil de egreso.</w:t>
            </w:r>
          </w:p>
          <w:p w:rsidR="008934F7" w:rsidRDefault="008934F7" w:rsidP="008934F7">
            <w:pPr>
              <w:pStyle w:val="NormalWeb"/>
              <w:spacing w:before="0" w:beforeAutospacing="0" w:after="0" w:afterAutospacing="0"/>
              <w:jc w:val="both"/>
              <w:rPr>
                <w:rFonts w:ascii="Gill Sans MT" w:hAnsi="Gill Sans MT"/>
                <w:color w:val="80340D"/>
                <w:sz w:val="22"/>
                <w:szCs w:val="22"/>
                <w:lang w:val="es-MX"/>
              </w:rPr>
            </w:pPr>
          </w:p>
          <w:p w:rsidR="008934F7" w:rsidRPr="008934F7" w:rsidRDefault="008934F7" w:rsidP="008934F7">
            <w:pPr>
              <w:pStyle w:val="NormalWeb"/>
              <w:spacing w:before="0" w:beforeAutospacing="0" w:after="0" w:afterAutospacing="0"/>
              <w:jc w:val="both"/>
              <w:rPr>
                <w:rFonts w:ascii="Gill Sans MT" w:hAnsi="Gill Sans MT"/>
                <w:color w:val="0070C0"/>
                <w:sz w:val="22"/>
                <w:szCs w:val="22"/>
                <w:u w:val="single"/>
                <w:lang w:val="es-MX"/>
              </w:rPr>
            </w:pPr>
            <w:r w:rsidRPr="008934F7">
              <w:rPr>
                <w:rFonts w:ascii="Gill Sans MT" w:hAnsi="Gill Sans MT"/>
                <w:color w:val="0070C0"/>
                <w:sz w:val="22"/>
                <w:szCs w:val="22"/>
                <w:u w:val="single"/>
                <w:lang w:val="es-MX"/>
              </w:rPr>
              <w:t xml:space="preserve">Indicaciones: </w:t>
            </w:r>
          </w:p>
          <w:p w:rsidR="008934F7" w:rsidRPr="00024BC3" w:rsidRDefault="008934F7" w:rsidP="008934F7">
            <w:pPr>
              <w:pStyle w:val="NormalWeb"/>
              <w:numPr>
                <w:ilvl w:val="0"/>
                <w:numId w:val="30"/>
              </w:numPr>
              <w:spacing w:before="0" w:beforeAutospacing="0" w:after="0" w:afterAutospacing="0"/>
              <w:jc w:val="both"/>
              <w:rPr>
                <w:rFonts w:ascii="Gill Sans MT" w:hAnsi="Gill Sans MT"/>
                <w:color w:val="0070C0"/>
                <w:sz w:val="22"/>
                <w:szCs w:val="22"/>
                <w:lang w:val="es-MX"/>
              </w:rPr>
            </w:pPr>
            <w:r w:rsidRPr="00024BC3">
              <w:rPr>
                <w:rFonts w:ascii="Gill Sans MT" w:hAnsi="Gill Sans MT"/>
                <w:bCs/>
                <w:iCs/>
                <w:color w:val="0070C0"/>
                <w:sz w:val="22"/>
                <w:szCs w:val="22"/>
                <w:lang w:val="es-MX"/>
              </w:rPr>
              <w:t>Explicitar las relaciones entre la unidad de competencia, los saberes, las estrategias metodológicas y la evaluación integral del aprendizaje del programa de la EE,</w:t>
            </w:r>
            <w:r w:rsidRPr="00024BC3">
              <w:rPr>
                <w:rFonts w:ascii="Gill Sans MT" w:hAnsi="Gill Sans MT"/>
                <w:color w:val="0070C0"/>
                <w:sz w:val="22"/>
                <w:szCs w:val="22"/>
                <w:lang w:val="es-MX"/>
              </w:rPr>
              <w:t xml:space="preserve"> observando su congruencia y pertinencia académica. </w:t>
            </w:r>
          </w:p>
          <w:p w:rsidR="008934F7" w:rsidRPr="00024BC3" w:rsidRDefault="008934F7" w:rsidP="008934F7">
            <w:pPr>
              <w:pStyle w:val="NormalWeb"/>
              <w:numPr>
                <w:ilvl w:val="0"/>
                <w:numId w:val="30"/>
              </w:numPr>
              <w:spacing w:before="0" w:beforeAutospacing="0" w:after="0" w:afterAutospacing="0"/>
              <w:jc w:val="both"/>
              <w:rPr>
                <w:rFonts w:ascii="Gill Sans MT" w:hAnsi="Gill Sans MT"/>
                <w:color w:val="0070C0"/>
                <w:sz w:val="22"/>
                <w:szCs w:val="22"/>
                <w:lang w:val="es-MX"/>
              </w:rPr>
            </w:pPr>
            <w:r w:rsidRPr="00024BC3">
              <w:rPr>
                <w:rFonts w:ascii="Gill Sans MT" w:hAnsi="Gill Sans MT"/>
                <w:color w:val="0070C0"/>
                <w:sz w:val="22"/>
                <w:szCs w:val="22"/>
                <w:lang w:val="es-MX"/>
              </w:rPr>
              <w:t xml:space="preserve">Mencionar la influencia que la EE tiene en la formación integral de las y los estudiantes, a partir de los ejes transversales del Plan de Trabajo 2021 – 2025 de la UV. </w:t>
            </w:r>
          </w:p>
          <w:p w:rsidR="008934F7" w:rsidRPr="008934F7" w:rsidRDefault="008934F7" w:rsidP="008934F7">
            <w:pPr>
              <w:pStyle w:val="NormalWeb"/>
              <w:numPr>
                <w:ilvl w:val="0"/>
                <w:numId w:val="30"/>
              </w:numPr>
              <w:spacing w:before="0" w:beforeAutospacing="0" w:after="0" w:afterAutospacing="0"/>
              <w:jc w:val="both"/>
              <w:rPr>
                <w:rFonts w:ascii="Gill Sans MT" w:hAnsi="Gill Sans MT"/>
                <w:i/>
                <w:color w:val="0070C0"/>
                <w:sz w:val="22"/>
                <w:szCs w:val="22"/>
                <w:lang w:val="es-MX"/>
              </w:rPr>
            </w:pPr>
            <w:r w:rsidRPr="00024BC3">
              <w:rPr>
                <w:rFonts w:ascii="Gill Sans MT" w:hAnsi="Gill Sans MT"/>
                <w:color w:val="0070C0"/>
                <w:sz w:val="22"/>
                <w:szCs w:val="22"/>
                <w:lang w:val="es-MX"/>
              </w:rPr>
              <w:t>Extensión de máximo 20 líneas de texto (renglones).</w:t>
            </w:r>
          </w:p>
        </w:tc>
      </w:tr>
    </w:tbl>
    <w:p w:rsidR="006712A3" w:rsidRDefault="006712A3" w:rsidP="006712A3">
      <w:pPr>
        <w:pStyle w:val="NormalWeb"/>
        <w:spacing w:before="0" w:beforeAutospacing="0" w:after="0" w:afterAutospacing="0"/>
        <w:rPr>
          <w:rFonts w:ascii="Gill Sans MT" w:hAnsi="Gill Sans MT"/>
        </w:rPr>
      </w:pPr>
    </w:p>
    <w:p w:rsidR="006712A3" w:rsidRPr="00D540AC" w:rsidRDefault="006712A3" w:rsidP="00D540AC">
      <w:pPr>
        <w:pStyle w:val="NormalWeb"/>
        <w:numPr>
          <w:ilvl w:val="0"/>
          <w:numId w:val="8"/>
        </w:numPr>
        <w:spacing w:before="0" w:beforeAutospacing="0" w:after="0" w:afterAutospacing="0"/>
        <w:rPr>
          <w:rFonts w:ascii="Gill Sans MT" w:hAnsi="Gill Sans MT"/>
          <w:b/>
        </w:rPr>
      </w:pPr>
      <w:r w:rsidRPr="00D540AC">
        <w:rPr>
          <w:rFonts w:ascii="Gill Sans MT" w:hAnsi="Gill Sans MT"/>
          <w:b/>
        </w:rPr>
        <w:t>Unidad de competencia</w:t>
      </w:r>
      <w:r w:rsidR="00E146DD">
        <w:rPr>
          <w:rFonts w:ascii="Gill Sans MT" w:hAnsi="Gill Sans MT"/>
          <w:b/>
        </w:rPr>
        <w:t xml:space="preserve"> (UC)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712A3" w:rsidRPr="0063784C" w:rsidTr="009A3361">
        <w:tc>
          <w:tcPr>
            <w:tcW w:w="9606" w:type="dxa"/>
            <w:shd w:val="clear" w:color="auto" w:fill="auto"/>
          </w:tcPr>
          <w:p w:rsidR="006712A3" w:rsidRPr="00024BC3" w:rsidRDefault="00933F2D" w:rsidP="00933F2D">
            <w:pPr>
              <w:pStyle w:val="NormalWeb"/>
              <w:jc w:val="both"/>
              <w:rPr>
                <w:rFonts w:ascii="Gill Sans MT" w:hAnsi="Gill Sans MT"/>
                <w:sz w:val="22"/>
                <w:lang w:val="es-MX"/>
              </w:rPr>
            </w:pPr>
            <w:r w:rsidRPr="00024BC3">
              <w:rPr>
                <w:rFonts w:ascii="Gill Sans MT" w:hAnsi="Gill Sans MT"/>
                <w:sz w:val="22"/>
              </w:rPr>
              <w:t>Es la</w:t>
            </w:r>
            <w:r w:rsidRPr="00024BC3">
              <w:rPr>
                <w:rFonts w:ascii="Gill Sans MT" w:hAnsi="Gill Sans MT"/>
                <w:sz w:val="22"/>
                <w:lang w:val="es-MX"/>
              </w:rPr>
              <w:t xml:space="preserve"> </w:t>
            </w:r>
            <w:r w:rsidRPr="00024BC3">
              <w:rPr>
                <w:rFonts w:ascii="Gill Sans MT" w:hAnsi="Gill Sans MT"/>
                <w:bCs/>
                <w:iCs/>
                <w:sz w:val="22"/>
                <w:lang w:val="es-MX"/>
              </w:rPr>
              <w:t>intención formativa de la EE</w:t>
            </w:r>
            <w:r w:rsidR="00024BC3">
              <w:rPr>
                <w:rFonts w:ascii="Gill Sans MT" w:hAnsi="Gill Sans MT"/>
                <w:bCs/>
                <w:iCs/>
                <w:sz w:val="22"/>
                <w:lang w:val="es-MX"/>
              </w:rPr>
              <w:t xml:space="preserve">, </w:t>
            </w:r>
            <w:r w:rsidRPr="00024BC3">
              <w:rPr>
                <w:rFonts w:ascii="Gill Sans MT" w:hAnsi="Gill Sans MT"/>
                <w:bCs/>
                <w:iCs/>
                <w:sz w:val="22"/>
                <w:lang w:val="es-MX"/>
              </w:rPr>
              <w:t>basa</w:t>
            </w:r>
            <w:r w:rsidR="00024BC3">
              <w:rPr>
                <w:rFonts w:ascii="Gill Sans MT" w:hAnsi="Gill Sans MT"/>
                <w:bCs/>
                <w:iCs/>
                <w:sz w:val="22"/>
                <w:lang w:val="es-MX"/>
              </w:rPr>
              <w:t xml:space="preserve">da en la competencia de mayor </w:t>
            </w:r>
            <w:r w:rsidRPr="00024BC3">
              <w:rPr>
                <w:rFonts w:ascii="Gill Sans MT" w:hAnsi="Gill Sans MT"/>
                <w:bCs/>
                <w:iCs/>
                <w:sz w:val="22"/>
                <w:lang w:val="es-MX"/>
              </w:rPr>
              <w:t xml:space="preserve">complejidad que se desarrolla en esta. </w:t>
            </w:r>
          </w:p>
          <w:p w:rsidR="00933F2D" w:rsidRPr="00024BC3" w:rsidRDefault="00933F2D" w:rsidP="00933F2D">
            <w:pPr>
              <w:pStyle w:val="NormalWeb"/>
              <w:jc w:val="both"/>
              <w:rPr>
                <w:rFonts w:ascii="Gill Sans MT" w:hAnsi="Gill Sans MT"/>
                <w:iCs/>
                <w:color w:val="0070C0"/>
                <w:sz w:val="22"/>
                <w:szCs w:val="22"/>
                <w:u w:val="single"/>
              </w:rPr>
            </w:pPr>
            <w:r w:rsidRPr="00024BC3">
              <w:rPr>
                <w:rFonts w:ascii="Gill Sans MT" w:hAnsi="Gill Sans MT"/>
                <w:iCs/>
                <w:color w:val="0070C0"/>
                <w:sz w:val="22"/>
                <w:szCs w:val="22"/>
                <w:u w:val="single"/>
              </w:rPr>
              <w:t xml:space="preserve">Indicaciones: </w:t>
            </w:r>
          </w:p>
          <w:p w:rsidR="00933F2D" w:rsidRPr="00024BC3" w:rsidRDefault="00933F2D" w:rsidP="00933F2D">
            <w:pPr>
              <w:pStyle w:val="NormalWeb"/>
              <w:numPr>
                <w:ilvl w:val="0"/>
                <w:numId w:val="31"/>
              </w:numPr>
              <w:jc w:val="both"/>
              <w:rPr>
                <w:rFonts w:ascii="Gill Sans MT" w:hAnsi="Gill Sans MT"/>
                <w:iCs/>
                <w:color w:val="0070C0"/>
                <w:sz w:val="22"/>
                <w:szCs w:val="22"/>
              </w:rPr>
            </w:pPr>
            <w:r w:rsidRPr="00024BC3">
              <w:rPr>
                <w:rFonts w:ascii="Gill Sans MT" w:hAnsi="Gill Sans MT"/>
                <w:iCs/>
                <w:color w:val="0070C0"/>
                <w:sz w:val="22"/>
                <w:szCs w:val="22"/>
              </w:rPr>
              <w:t>Redactar de forma clara y concisa la intención formativa de la EE, la cual requiere ser congru</w:t>
            </w:r>
            <w:r w:rsidR="00123984">
              <w:rPr>
                <w:rFonts w:ascii="Gill Sans MT" w:hAnsi="Gill Sans MT"/>
                <w:iCs/>
                <w:color w:val="0070C0"/>
                <w:sz w:val="22"/>
                <w:szCs w:val="22"/>
              </w:rPr>
              <w:t>ente con los saberes de esta</w:t>
            </w:r>
            <w:r w:rsidRPr="00024BC3">
              <w:rPr>
                <w:rFonts w:ascii="Gill Sans MT" w:hAnsi="Gill Sans MT"/>
                <w:iCs/>
                <w:color w:val="0070C0"/>
                <w:sz w:val="22"/>
                <w:szCs w:val="22"/>
              </w:rPr>
              <w:t xml:space="preserve"> y con su alcance específico, y que sea alcanzable en un lapso de quince semanas (o un mínimo de 60 horas en </w:t>
            </w:r>
            <w:proofErr w:type="spellStart"/>
            <w:r w:rsidRPr="00024BC3">
              <w:rPr>
                <w:rFonts w:ascii="Gill Sans MT" w:hAnsi="Gill Sans MT"/>
                <w:iCs/>
                <w:color w:val="0070C0"/>
                <w:sz w:val="22"/>
                <w:szCs w:val="22"/>
              </w:rPr>
              <w:t>intersemestral</w:t>
            </w:r>
            <w:proofErr w:type="spellEnd"/>
            <w:r w:rsidRPr="00024BC3">
              <w:rPr>
                <w:rFonts w:ascii="Gill Sans MT" w:hAnsi="Gill Sans MT"/>
                <w:iCs/>
                <w:color w:val="0070C0"/>
                <w:sz w:val="22"/>
                <w:szCs w:val="22"/>
              </w:rPr>
              <w:t xml:space="preserve">). </w:t>
            </w:r>
          </w:p>
          <w:p w:rsidR="00933F2D" w:rsidRPr="00024BC3" w:rsidRDefault="00933F2D" w:rsidP="00933F2D">
            <w:pPr>
              <w:pStyle w:val="NormalWeb"/>
              <w:numPr>
                <w:ilvl w:val="0"/>
                <w:numId w:val="31"/>
              </w:numPr>
              <w:jc w:val="both"/>
              <w:rPr>
                <w:rFonts w:ascii="Gill Sans MT" w:hAnsi="Gill Sans MT"/>
                <w:b/>
                <w:bCs/>
                <w:iCs/>
                <w:color w:val="0070C0"/>
                <w:sz w:val="22"/>
                <w:szCs w:val="22"/>
              </w:rPr>
            </w:pPr>
            <w:r w:rsidRPr="00024BC3">
              <w:rPr>
                <w:rFonts w:ascii="Gill Sans MT" w:hAnsi="Gill Sans MT"/>
                <w:iCs/>
                <w:color w:val="0070C0"/>
                <w:sz w:val="22"/>
                <w:szCs w:val="22"/>
              </w:rPr>
              <w:t xml:space="preserve">Considerar que incluya los siguientes elementos: </w:t>
            </w:r>
            <w:r w:rsidRPr="00024BC3">
              <w:rPr>
                <w:rFonts w:ascii="Gill Sans MT" w:hAnsi="Gill Sans MT"/>
                <w:b/>
                <w:bCs/>
                <w:iCs/>
                <w:color w:val="0070C0"/>
                <w:sz w:val="22"/>
                <w:szCs w:val="22"/>
              </w:rPr>
              <w:t xml:space="preserve">acción principal, objeto sobre el que se aplica, condiciones en que se realiza y la finalidad. </w:t>
            </w:r>
          </w:p>
          <w:p w:rsidR="00933F2D" w:rsidRPr="00024BC3" w:rsidRDefault="00933F2D" w:rsidP="00933F2D">
            <w:pPr>
              <w:pStyle w:val="NormalWeb"/>
              <w:numPr>
                <w:ilvl w:val="0"/>
                <w:numId w:val="31"/>
              </w:numPr>
              <w:jc w:val="both"/>
              <w:rPr>
                <w:rFonts w:ascii="Gill Sans MT" w:hAnsi="Gill Sans MT"/>
                <w:iCs/>
                <w:color w:val="0070C0"/>
                <w:sz w:val="22"/>
                <w:szCs w:val="22"/>
              </w:rPr>
            </w:pPr>
            <w:r w:rsidRPr="00024BC3">
              <w:rPr>
                <w:rFonts w:ascii="Gill Sans MT" w:hAnsi="Gill Sans MT"/>
                <w:iCs/>
                <w:color w:val="0070C0"/>
                <w:sz w:val="22"/>
                <w:szCs w:val="22"/>
              </w:rPr>
              <w:t>Integrar el lenguaje inclusivo.</w:t>
            </w:r>
          </w:p>
          <w:p w:rsidR="00933F2D" w:rsidRPr="007145F8" w:rsidRDefault="00933F2D" w:rsidP="00933F2D">
            <w:pPr>
              <w:pStyle w:val="NormalWeb"/>
              <w:jc w:val="both"/>
              <w:rPr>
                <w:rFonts w:ascii="Gill Sans MT" w:hAnsi="Gill Sans MT"/>
                <w:i/>
                <w:iCs/>
                <w:color w:val="000000"/>
                <w:sz w:val="22"/>
                <w:szCs w:val="22"/>
              </w:rPr>
            </w:pPr>
            <w:r w:rsidRPr="007145F8">
              <w:rPr>
                <w:rFonts w:ascii="Gill Sans MT" w:hAnsi="Gill Sans MT"/>
                <w:i/>
                <w:color w:val="000000"/>
                <w:sz w:val="22"/>
                <w:szCs w:val="22"/>
              </w:rPr>
              <w:t xml:space="preserve">“La/el estudiante (sujeto)… (Una acción de mayor complejidad)… (Saber teórico)… (Ámbito de aplicación)… (Saber heurístico)… (Saber axiológico), finalidad…”. </w:t>
            </w:r>
          </w:p>
        </w:tc>
      </w:tr>
    </w:tbl>
    <w:p w:rsidR="00BB40FA" w:rsidRPr="00460E92" w:rsidRDefault="00BB40FA" w:rsidP="00460E92">
      <w:pPr>
        <w:pStyle w:val="Ttulo6"/>
        <w:spacing w:before="0" w:after="0"/>
        <w:rPr>
          <w:rFonts w:ascii="Gill Sans MT" w:hAnsi="Gill Sans MT"/>
          <w:sz w:val="24"/>
          <w:szCs w:val="24"/>
        </w:rPr>
      </w:pPr>
    </w:p>
    <w:p w:rsidR="00933F2D" w:rsidRDefault="00BB40FA" w:rsidP="00933F2D">
      <w:pPr>
        <w:pStyle w:val="NormalWeb"/>
        <w:numPr>
          <w:ilvl w:val="0"/>
          <w:numId w:val="8"/>
        </w:numPr>
        <w:spacing w:before="0" w:beforeAutospacing="0" w:after="0" w:afterAutospacing="0"/>
        <w:rPr>
          <w:rFonts w:ascii="Gill Sans MT" w:hAnsi="Gill Sans MT"/>
          <w:b/>
        </w:rPr>
      </w:pPr>
      <w:r w:rsidRPr="00D540AC">
        <w:rPr>
          <w:rFonts w:ascii="Gill Sans MT" w:hAnsi="Gill Sans MT"/>
          <w:b/>
          <w:bCs/>
        </w:rPr>
        <w:t xml:space="preserve"> </w:t>
      </w:r>
      <w:r w:rsidRPr="00D540AC">
        <w:rPr>
          <w:rFonts w:ascii="Gill Sans MT" w:hAnsi="Gill Sans MT"/>
          <w:b/>
        </w:rPr>
        <w:t>Saberes</w:t>
      </w:r>
      <w:bookmarkStart w:id="0" w:name="_GoBack"/>
      <w:bookmarkEnd w:id="0"/>
    </w:p>
    <w:p w:rsidR="00933F2D" w:rsidRDefault="00933F2D" w:rsidP="00D148C3">
      <w:pPr>
        <w:pStyle w:val="NormalWeb"/>
        <w:spacing w:before="0" w:beforeAutospacing="0" w:after="0" w:afterAutospacing="0"/>
        <w:ind w:left="360"/>
        <w:rPr>
          <w:rFonts w:ascii="Gill Sans MT" w:hAnsi="Gill Sans MT"/>
          <w:b/>
        </w:rPr>
      </w:pPr>
      <w:r w:rsidRPr="007145F8">
        <w:rPr>
          <w:rFonts w:ascii="Gill Sans MT" w:hAnsi="Gill Sans MT"/>
          <w:i/>
          <w:iCs/>
          <w:color w:val="000000"/>
          <w:sz w:val="22"/>
          <w:szCs w:val="22"/>
        </w:rPr>
        <w:t xml:space="preserve">Listado de </w:t>
      </w:r>
      <w:r w:rsidRPr="007145F8">
        <w:rPr>
          <w:rFonts w:ascii="Gill Sans MT" w:hAnsi="Gill Sans MT"/>
          <w:i/>
          <w:iCs/>
          <w:color w:val="000000"/>
          <w:sz w:val="22"/>
          <w:szCs w:val="22"/>
          <w:lang w:val="es-MX"/>
        </w:rPr>
        <w:t xml:space="preserve">los saberes </w:t>
      </w:r>
      <w:r w:rsidRPr="007145F8">
        <w:rPr>
          <w:rFonts w:ascii="Gill Sans MT" w:hAnsi="Gill Sans MT"/>
          <w:b/>
          <w:bCs/>
          <w:i/>
          <w:iCs/>
          <w:color w:val="000000"/>
          <w:sz w:val="22"/>
          <w:szCs w:val="22"/>
          <w:lang w:val="es-MX"/>
        </w:rPr>
        <w:t>Heurísticos, Teóricos, y Axiológicos</w:t>
      </w:r>
      <w:r w:rsidRPr="007145F8">
        <w:rPr>
          <w:rFonts w:ascii="Gill Sans MT" w:hAnsi="Gill Sans MT"/>
          <w:i/>
          <w:iCs/>
          <w:color w:val="000000"/>
          <w:sz w:val="22"/>
          <w:szCs w:val="22"/>
          <w:lang w:val="es-MX"/>
        </w:rPr>
        <w:t xml:space="preserve"> distintivos y específicos que promueve la EE.</w:t>
      </w:r>
    </w:p>
    <w:p w:rsidR="00D148C3" w:rsidRDefault="00D148C3" w:rsidP="00933F2D">
      <w:pPr>
        <w:pStyle w:val="NormalWeb"/>
        <w:spacing w:before="0" w:beforeAutospacing="0" w:after="0" w:afterAutospacing="0" w:line="259" w:lineRule="auto"/>
        <w:ind w:left="450"/>
        <w:jc w:val="both"/>
        <w:rPr>
          <w:rFonts w:ascii="Gill Sans MT" w:hAnsi="Gill Sans MT"/>
          <w:b/>
        </w:rPr>
      </w:pPr>
    </w:p>
    <w:p w:rsidR="00933F2D" w:rsidRPr="00D148C3" w:rsidRDefault="00933F2D" w:rsidP="00933F2D">
      <w:pPr>
        <w:pStyle w:val="NormalWeb"/>
        <w:spacing w:before="0" w:beforeAutospacing="0" w:after="0" w:afterAutospacing="0" w:line="259" w:lineRule="auto"/>
        <w:ind w:left="450"/>
        <w:jc w:val="both"/>
        <w:rPr>
          <w:rFonts w:ascii="Gill Sans MT" w:hAnsi="Gill Sans MT"/>
          <w:color w:val="0070C0"/>
          <w:sz w:val="22"/>
          <w:szCs w:val="22"/>
          <w:u w:val="single"/>
          <w:lang w:val="es-MX"/>
        </w:rPr>
      </w:pPr>
      <w:r w:rsidRPr="00D148C3">
        <w:rPr>
          <w:rFonts w:ascii="Gill Sans MT" w:hAnsi="Gill Sans MT"/>
          <w:color w:val="0070C0"/>
          <w:sz w:val="22"/>
          <w:szCs w:val="22"/>
          <w:u w:val="single"/>
          <w:lang w:val="es-MX"/>
        </w:rPr>
        <w:t xml:space="preserve">Indicaciones: </w:t>
      </w:r>
    </w:p>
    <w:p w:rsidR="00933F2D" w:rsidRPr="00D148C3" w:rsidRDefault="00933F2D" w:rsidP="00933F2D">
      <w:pPr>
        <w:pStyle w:val="NormalWeb"/>
        <w:numPr>
          <w:ilvl w:val="0"/>
          <w:numId w:val="33"/>
        </w:numPr>
        <w:spacing w:before="0" w:beforeAutospacing="0" w:after="0" w:afterAutospacing="0" w:line="259" w:lineRule="auto"/>
        <w:jc w:val="both"/>
        <w:rPr>
          <w:rFonts w:ascii="Gill Sans MT" w:hAnsi="Gill Sans MT"/>
          <w:color w:val="0070C0"/>
          <w:sz w:val="22"/>
          <w:szCs w:val="22"/>
          <w:lang w:val="es-MX"/>
        </w:rPr>
      </w:pPr>
      <w:r w:rsidRPr="00D148C3">
        <w:rPr>
          <w:rFonts w:ascii="Gill Sans MT" w:hAnsi="Gill Sans MT"/>
          <w:color w:val="0070C0"/>
          <w:sz w:val="22"/>
          <w:szCs w:val="22"/>
          <w:lang w:val="es-MX"/>
        </w:rPr>
        <w:t xml:space="preserve">Evitar establecer una jerarquización o una estructura rígida. </w:t>
      </w:r>
    </w:p>
    <w:p w:rsidR="00933F2D" w:rsidRPr="00D148C3" w:rsidRDefault="00933F2D" w:rsidP="00933F2D">
      <w:pPr>
        <w:pStyle w:val="NormalWeb"/>
        <w:numPr>
          <w:ilvl w:val="0"/>
          <w:numId w:val="33"/>
        </w:numPr>
        <w:spacing w:before="0" w:beforeAutospacing="0" w:after="0" w:afterAutospacing="0" w:line="259" w:lineRule="auto"/>
        <w:jc w:val="both"/>
        <w:rPr>
          <w:rFonts w:ascii="Gill Sans MT" w:hAnsi="Gill Sans MT"/>
          <w:color w:val="0070C0"/>
          <w:sz w:val="22"/>
          <w:szCs w:val="22"/>
          <w:lang w:val="es-MX"/>
        </w:rPr>
      </w:pPr>
      <w:r w:rsidRPr="00D148C3">
        <w:rPr>
          <w:rFonts w:ascii="Gill Sans MT" w:hAnsi="Gill Sans MT"/>
          <w:b/>
          <w:bCs/>
          <w:color w:val="0070C0"/>
          <w:sz w:val="22"/>
          <w:szCs w:val="22"/>
          <w:lang w:val="es-MX"/>
        </w:rPr>
        <w:t>Integrar los tres tipos de saberes bajo un carácter transversal</w:t>
      </w:r>
      <w:r w:rsidRPr="00D148C3">
        <w:rPr>
          <w:rFonts w:ascii="Gill Sans MT" w:hAnsi="Gill Sans MT"/>
          <w:color w:val="0070C0"/>
          <w:sz w:val="22"/>
          <w:szCs w:val="22"/>
          <w:lang w:val="es-MX"/>
        </w:rPr>
        <w:t xml:space="preserve">. </w:t>
      </w:r>
    </w:p>
    <w:p w:rsidR="00933F2D" w:rsidRPr="00D148C3" w:rsidRDefault="00933F2D" w:rsidP="00933F2D">
      <w:pPr>
        <w:pStyle w:val="NormalWeb"/>
        <w:numPr>
          <w:ilvl w:val="0"/>
          <w:numId w:val="33"/>
        </w:numPr>
        <w:spacing w:before="0" w:beforeAutospacing="0" w:after="0" w:afterAutospacing="0" w:line="259" w:lineRule="auto"/>
        <w:jc w:val="both"/>
        <w:rPr>
          <w:rFonts w:ascii="Gill Sans MT" w:hAnsi="Gill Sans MT"/>
          <w:color w:val="0070C0"/>
          <w:sz w:val="22"/>
          <w:szCs w:val="22"/>
        </w:rPr>
      </w:pPr>
      <w:r w:rsidRPr="00D148C3">
        <w:rPr>
          <w:rFonts w:ascii="Gill Sans MT" w:hAnsi="Gill Sans MT"/>
          <w:color w:val="0070C0"/>
          <w:sz w:val="22"/>
          <w:szCs w:val="22"/>
          <w:lang w:val="es-MX"/>
        </w:rPr>
        <w:t>Explicitar su relación con la disciplina y con la formación integral; así como sus aplicaciones en el contexto laboral, social y digital.</w:t>
      </w:r>
    </w:p>
    <w:p w:rsidR="00933F2D" w:rsidRPr="00D148C3" w:rsidRDefault="00933F2D" w:rsidP="00933F2D">
      <w:pPr>
        <w:pStyle w:val="NormalWeb"/>
        <w:spacing w:before="0" w:beforeAutospacing="0" w:after="0" w:afterAutospacing="0"/>
        <w:jc w:val="both"/>
        <w:rPr>
          <w:rFonts w:ascii="Gill Sans MT" w:hAnsi="Gill Sans MT"/>
          <w:i/>
          <w:iCs/>
          <w:color w:val="0070C0"/>
          <w:sz w:val="22"/>
          <w:szCs w:val="22"/>
          <w:lang w:val="es-MX"/>
        </w:rPr>
      </w:pPr>
    </w:p>
    <w:p w:rsidR="00933F2D" w:rsidRPr="008C5EE2" w:rsidRDefault="00933F2D" w:rsidP="00933F2D">
      <w:pPr>
        <w:pStyle w:val="NormalWeb"/>
        <w:numPr>
          <w:ilvl w:val="1"/>
          <w:numId w:val="32"/>
        </w:numPr>
        <w:spacing w:before="0" w:beforeAutospacing="0" w:after="0" w:afterAutospacing="0" w:line="259" w:lineRule="auto"/>
        <w:jc w:val="both"/>
        <w:rPr>
          <w:rFonts w:ascii="Gill Sans MT" w:hAnsi="Gill Sans MT"/>
          <w:b/>
          <w:bCs/>
          <w:iCs/>
          <w:color w:val="0070C0"/>
          <w:sz w:val="22"/>
          <w:szCs w:val="22"/>
        </w:rPr>
      </w:pPr>
      <w:r w:rsidRPr="008C5EE2">
        <w:rPr>
          <w:rFonts w:ascii="Gill Sans MT" w:hAnsi="Gill Sans MT"/>
          <w:b/>
          <w:bCs/>
          <w:iCs/>
          <w:color w:val="0070C0"/>
          <w:sz w:val="22"/>
          <w:szCs w:val="22"/>
        </w:rPr>
        <w:lastRenderedPageBreak/>
        <w:t xml:space="preserve">Saberes heurísticos: </w:t>
      </w:r>
      <w:r w:rsidRPr="008C5EE2">
        <w:rPr>
          <w:rFonts w:ascii="Gill Sans MT" w:hAnsi="Gill Sans MT"/>
          <w:iCs/>
          <w:color w:val="0070C0"/>
          <w:sz w:val="22"/>
          <w:szCs w:val="22"/>
        </w:rPr>
        <w:t>comprenden saberes aplicados al desempeño de una habilidad, saberes metodológicos, entendidos como la capacidad o aptitud para llevar a cabo procedimientos; contestan a la pregunta: ¿qué debe hacer el estudiante para ejecutar la UC?</w:t>
      </w:r>
    </w:p>
    <w:p w:rsidR="00933F2D" w:rsidRPr="008C5EE2" w:rsidRDefault="00933F2D" w:rsidP="00933F2D">
      <w:pPr>
        <w:pStyle w:val="NormalWeb"/>
        <w:numPr>
          <w:ilvl w:val="1"/>
          <w:numId w:val="32"/>
        </w:numPr>
        <w:spacing w:before="0" w:beforeAutospacing="0" w:after="0" w:afterAutospacing="0" w:line="259" w:lineRule="auto"/>
        <w:jc w:val="both"/>
        <w:rPr>
          <w:rFonts w:ascii="Gill Sans MT" w:hAnsi="Gill Sans MT"/>
          <w:iCs/>
          <w:color w:val="0070C0"/>
          <w:sz w:val="22"/>
          <w:szCs w:val="22"/>
        </w:rPr>
      </w:pPr>
      <w:r w:rsidRPr="008C5EE2">
        <w:rPr>
          <w:rFonts w:ascii="Gill Sans MT" w:hAnsi="Gill Sans MT"/>
          <w:b/>
          <w:bCs/>
          <w:iCs/>
          <w:color w:val="0070C0"/>
          <w:sz w:val="22"/>
          <w:szCs w:val="22"/>
        </w:rPr>
        <w:t xml:space="preserve">Saberes teóricos: </w:t>
      </w:r>
      <w:r w:rsidRPr="008C5EE2">
        <w:rPr>
          <w:rFonts w:ascii="Gill Sans MT" w:hAnsi="Gill Sans MT"/>
          <w:iCs/>
          <w:color w:val="0070C0"/>
          <w:sz w:val="22"/>
          <w:szCs w:val="22"/>
        </w:rPr>
        <w:t>se refieren a teorías, conceptos, tipologías; contestan a la pregunta: ¿qué debe conocer el estudiante para ejecutar la UC?</w:t>
      </w:r>
    </w:p>
    <w:p w:rsidR="00933F2D" w:rsidRPr="008C5EE2" w:rsidRDefault="00933F2D" w:rsidP="00933F2D">
      <w:pPr>
        <w:pStyle w:val="NormalWeb"/>
        <w:numPr>
          <w:ilvl w:val="1"/>
          <w:numId w:val="32"/>
        </w:numPr>
        <w:spacing w:before="0" w:beforeAutospacing="0" w:after="0" w:afterAutospacing="0" w:line="259" w:lineRule="auto"/>
        <w:jc w:val="both"/>
        <w:rPr>
          <w:rFonts w:ascii="Gill Sans MT" w:hAnsi="Gill Sans MT"/>
          <w:iCs/>
          <w:color w:val="0070C0"/>
          <w:sz w:val="22"/>
          <w:szCs w:val="22"/>
        </w:rPr>
      </w:pPr>
      <w:r w:rsidRPr="008C5EE2">
        <w:rPr>
          <w:rFonts w:ascii="Gill Sans MT" w:hAnsi="Gill Sans MT"/>
          <w:b/>
          <w:bCs/>
          <w:iCs/>
          <w:color w:val="0070C0"/>
          <w:sz w:val="22"/>
          <w:szCs w:val="22"/>
        </w:rPr>
        <w:t>Saberes axiológicos</w:t>
      </w:r>
      <w:r w:rsidRPr="008C5EE2">
        <w:rPr>
          <w:rFonts w:ascii="Gill Sans MT" w:hAnsi="Gill Sans MT"/>
          <w:iCs/>
          <w:color w:val="0070C0"/>
          <w:sz w:val="22"/>
          <w:szCs w:val="22"/>
        </w:rPr>
        <w:t>: se refieren a las actitudes y su integración en valores; contestan la pregunta: ¿qué actitudes, consigo y con los demás, debe mostrar el estudiante para ejecutar la UC? Cada valor debe relacionarse con los saberes heurísticos y/o teóricos según corresponda. Es necesario que exista armonía entre los saberes axiológicos, el Código de ética de la UV y, los temas transversales.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229"/>
        <w:gridCol w:w="3051"/>
      </w:tblGrid>
      <w:tr w:rsidR="006712A3" w:rsidRPr="0063784C" w:rsidTr="00A53C6C">
        <w:tc>
          <w:tcPr>
            <w:tcW w:w="3181" w:type="dxa"/>
            <w:shd w:val="clear" w:color="auto" w:fill="D0CECE"/>
          </w:tcPr>
          <w:p w:rsidR="006712A3" w:rsidRPr="00A53C6C" w:rsidRDefault="006712A3" w:rsidP="0063784C">
            <w:pPr>
              <w:pStyle w:val="NormalWeb"/>
              <w:spacing w:before="0" w:beforeAutospacing="0" w:after="0" w:afterAutospacing="0"/>
              <w:jc w:val="center"/>
              <w:rPr>
                <w:rFonts w:ascii="Gill Sans MT" w:hAnsi="Gill Sans MT"/>
                <w:color w:val="000000"/>
              </w:rPr>
            </w:pPr>
            <w:r w:rsidRPr="00A53C6C">
              <w:rPr>
                <w:rFonts w:ascii="Gill Sans MT" w:hAnsi="Gill Sans MT"/>
                <w:color w:val="000000"/>
              </w:rPr>
              <w:t>Heurísticos</w:t>
            </w:r>
          </w:p>
        </w:tc>
        <w:tc>
          <w:tcPr>
            <w:tcW w:w="3306" w:type="dxa"/>
            <w:shd w:val="clear" w:color="auto" w:fill="D0CECE"/>
          </w:tcPr>
          <w:p w:rsidR="006712A3" w:rsidRPr="00A53C6C" w:rsidRDefault="006712A3" w:rsidP="0063784C">
            <w:pPr>
              <w:pStyle w:val="NormalWeb"/>
              <w:spacing w:before="0" w:beforeAutospacing="0" w:after="0" w:afterAutospacing="0"/>
              <w:jc w:val="center"/>
              <w:rPr>
                <w:rFonts w:ascii="Gill Sans MT" w:hAnsi="Gill Sans MT"/>
                <w:color w:val="000000"/>
              </w:rPr>
            </w:pPr>
            <w:r w:rsidRPr="00A53C6C">
              <w:rPr>
                <w:rFonts w:ascii="Gill Sans MT" w:hAnsi="Gill Sans MT"/>
                <w:color w:val="000000"/>
              </w:rPr>
              <w:t>Teóricos</w:t>
            </w:r>
          </w:p>
        </w:tc>
        <w:tc>
          <w:tcPr>
            <w:tcW w:w="3119" w:type="dxa"/>
            <w:shd w:val="clear" w:color="auto" w:fill="D0CECE"/>
          </w:tcPr>
          <w:p w:rsidR="006712A3" w:rsidRPr="00A53C6C" w:rsidRDefault="006712A3" w:rsidP="0063784C">
            <w:pPr>
              <w:pStyle w:val="NormalWeb"/>
              <w:spacing w:before="0" w:beforeAutospacing="0" w:after="0" w:afterAutospacing="0"/>
              <w:jc w:val="center"/>
              <w:rPr>
                <w:rFonts w:ascii="Gill Sans MT" w:hAnsi="Gill Sans MT"/>
                <w:color w:val="000000"/>
              </w:rPr>
            </w:pPr>
            <w:r w:rsidRPr="00A53C6C">
              <w:rPr>
                <w:rFonts w:ascii="Gill Sans MT" w:hAnsi="Gill Sans MT"/>
                <w:color w:val="000000"/>
              </w:rPr>
              <w:t>Axiológicos</w:t>
            </w:r>
          </w:p>
        </w:tc>
      </w:tr>
      <w:tr w:rsidR="006712A3" w:rsidRPr="0063784C" w:rsidTr="009A3361">
        <w:tc>
          <w:tcPr>
            <w:tcW w:w="3181" w:type="dxa"/>
            <w:shd w:val="clear" w:color="auto" w:fill="auto"/>
          </w:tcPr>
          <w:p w:rsidR="00D148C3" w:rsidRPr="007145F8" w:rsidRDefault="00D148C3" w:rsidP="00D148C3">
            <w:pPr>
              <w:pStyle w:val="NormalWeb"/>
              <w:spacing w:before="0" w:beforeAutospacing="0" w:after="0" w:afterAutospacing="0"/>
              <w:rPr>
                <w:rFonts w:ascii="Gill Sans MT" w:hAnsi="Gill Sans MT"/>
                <w:i/>
                <w:iCs/>
                <w:color w:val="000000"/>
                <w:sz w:val="22"/>
                <w:szCs w:val="22"/>
              </w:rPr>
            </w:pPr>
            <w:r w:rsidRPr="007145F8">
              <w:rPr>
                <w:rFonts w:ascii="Gill Sans MT" w:hAnsi="Gill Sans MT"/>
                <w:i/>
                <w:iCs/>
                <w:color w:val="000000"/>
                <w:sz w:val="22"/>
                <w:szCs w:val="22"/>
              </w:rPr>
              <w:t>Ejemplo</w:t>
            </w:r>
          </w:p>
          <w:p w:rsidR="00D148C3" w:rsidRPr="00237EE1" w:rsidRDefault="00237EE1"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Observar u observación</w:t>
            </w:r>
            <w:r w:rsidR="00D148C3" w:rsidRPr="00237EE1">
              <w:rPr>
                <w:rFonts w:ascii="Gill Sans MT" w:hAnsi="Gill Sans MT"/>
                <w:i/>
                <w:color w:val="00B050"/>
                <w:sz w:val="22"/>
              </w:rPr>
              <w:t xml:space="preserve"> …</w:t>
            </w:r>
          </w:p>
          <w:p w:rsidR="00D148C3" w:rsidRPr="00237EE1" w:rsidRDefault="00237EE1"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Elaborar o elaboración</w:t>
            </w:r>
            <w:r w:rsidR="00D148C3" w:rsidRPr="00237EE1">
              <w:rPr>
                <w:rFonts w:ascii="Gill Sans MT" w:hAnsi="Gill Sans MT"/>
                <w:i/>
                <w:color w:val="00B050"/>
                <w:sz w:val="22"/>
              </w:rPr>
              <w:t xml:space="preserve"> … </w:t>
            </w:r>
          </w:p>
          <w:p w:rsidR="00D148C3" w:rsidRPr="00237EE1" w:rsidRDefault="00237EE1"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Discutir o discusión</w:t>
            </w:r>
            <w:r w:rsidR="00D148C3" w:rsidRPr="00237EE1">
              <w:rPr>
                <w:rFonts w:ascii="Gill Sans MT" w:hAnsi="Gill Sans MT"/>
                <w:i/>
                <w:color w:val="00B050"/>
                <w:sz w:val="22"/>
              </w:rPr>
              <w:t>…</w:t>
            </w:r>
          </w:p>
          <w:p w:rsidR="00D148C3" w:rsidRPr="00237EE1" w:rsidRDefault="00237EE1"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Proponer o proposición</w:t>
            </w:r>
            <w:r w:rsidR="00D148C3" w:rsidRPr="00237EE1">
              <w:rPr>
                <w:rFonts w:ascii="Gill Sans MT" w:hAnsi="Gill Sans MT"/>
                <w:i/>
                <w:color w:val="00B050"/>
                <w:sz w:val="22"/>
              </w:rPr>
              <w:t>…</w:t>
            </w:r>
          </w:p>
          <w:p w:rsidR="00D148C3" w:rsidRPr="00237EE1" w:rsidRDefault="00237EE1"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Describir o descripción</w:t>
            </w:r>
            <w:r w:rsidR="00D148C3" w:rsidRPr="00237EE1">
              <w:rPr>
                <w:rFonts w:ascii="Gill Sans MT" w:hAnsi="Gill Sans MT"/>
                <w:i/>
                <w:color w:val="00B050"/>
                <w:sz w:val="22"/>
              </w:rPr>
              <w:t>…</w:t>
            </w:r>
          </w:p>
          <w:p w:rsidR="00D148C3" w:rsidRPr="00237EE1" w:rsidRDefault="00237EE1"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Evaluar o evaluación</w:t>
            </w:r>
            <w:r w:rsidR="00D148C3" w:rsidRPr="00237EE1">
              <w:rPr>
                <w:rFonts w:ascii="Gill Sans MT" w:hAnsi="Gill Sans MT"/>
                <w:i/>
                <w:color w:val="00B050"/>
                <w:sz w:val="22"/>
              </w:rPr>
              <w:t>…</w:t>
            </w:r>
          </w:p>
          <w:p w:rsidR="006712A3" w:rsidRPr="00237EE1" w:rsidRDefault="00D148C3"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Analiza</w:t>
            </w:r>
            <w:r w:rsidR="00237EE1" w:rsidRPr="00237EE1">
              <w:rPr>
                <w:rFonts w:ascii="Gill Sans MT" w:hAnsi="Gill Sans MT"/>
                <w:i/>
                <w:color w:val="00B050"/>
                <w:sz w:val="22"/>
              </w:rPr>
              <w:t>r o análisis</w:t>
            </w:r>
            <w:r w:rsidRPr="00237EE1">
              <w:rPr>
                <w:rFonts w:ascii="Gill Sans MT" w:hAnsi="Gill Sans MT"/>
                <w:i/>
                <w:color w:val="00B050"/>
                <w:sz w:val="22"/>
              </w:rPr>
              <w:t>…</w:t>
            </w:r>
          </w:p>
          <w:p w:rsidR="00237EE1" w:rsidRPr="00237EE1" w:rsidRDefault="00237EE1"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 xml:space="preserve">Buscar o búsqueda… </w:t>
            </w:r>
          </w:p>
          <w:p w:rsidR="00237EE1" w:rsidRPr="00D148C3" w:rsidRDefault="00237EE1" w:rsidP="00D148C3">
            <w:pPr>
              <w:pStyle w:val="NormalWeb"/>
              <w:numPr>
                <w:ilvl w:val="0"/>
                <w:numId w:val="34"/>
              </w:numPr>
              <w:spacing w:before="0" w:beforeAutospacing="0" w:after="0" w:afterAutospacing="0"/>
              <w:rPr>
                <w:rFonts w:ascii="Gill Sans MT" w:hAnsi="Gill Sans MT"/>
                <w:i/>
                <w:color w:val="833C0B"/>
                <w:sz w:val="22"/>
              </w:rPr>
            </w:pPr>
            <w:r w:rsidRPr="00237EE1">
              <w:rPr>
                <w:rFonts w:ascii="Gill Sans MT" w:hAnsi="Gill Sans MT"/>
                <w:i/>
                <w:color w:val="00B050"/>
                <w:sz w:val="22"/>
              </w:rPr>
              <w:t xml:space="preserve">Manejar o manejo… </w:t>
            </w:r>
          </w:p>
        </w:tc>
        <w:tc>
          <w:tcPr>
            <w:tcW w:w="3306" w:type="dxa"/>
            <w:shd w:val="clear" w:color="auto" w:fill="auto"/>
          </w:tcPr>
          <w:p w:rsidR="00D148C3" w:rsidRPr="007145F8" w:rsidRDefault="00D148C3" w:rsidP="00D148C3">
            <w:pPr>
              <w:pStyle w:val="NormalWeb"/>
              <w:spacing w:before="0" w:beforeAutospacing="0" w:after="0" w:afterAutospacing="0"/>
              <w:rPr>
                <w:rFonts w:ascii="Gill Sans MT" w:hAnsi="Gill Sans MT"/>
                <w:i/>
                <w:iCs/>
                <w:color w:val="000000"/>
                <w:sz w:val="22"/>
                <w:szCs w:val="22"/>
              </w:rPr>
            </w:pPr>
            <w:r w:rsidRPr="007145F8">
              <w:rPr>
                <w:rFonts w:ascii="Gill Sans MT" w:hAnsi="Gill Sans MT"/>
                <w:i/>
                <w:iCs/>
                <w:color w:val="000000"/>
                <w:sz w:val="22"/>
                <w:szCs w:val="22"/>
              </w:rPr>
              <w:t>Ejemplo</w:t>
            </w:r>
          </w:p>
          <w:p w:rsidR="00D148C3" w:rsidRPr="00237EE1" w:rsidRDefault="00D148C3"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Concepto de…</w:t>
            </w:r>
          </w:p>
          <w:p w:rsidR="00D148C3" w:rsidRPr="00237EE1" w:rsidRDefault="00D148C3"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Fundamento</w:t>
            </w:r>
            <w:r w:rsidR="00237EE1" w:rsidRPr="00237EE1">
              <w:rPr>
                <w:rFonts w:ascii="Gill Sans MT" w:hAnsi="Gill Sans MT"/>
                <w:i/>
                <w:color w:val="00B050"/>
                <w:sz w:val="22"/>
              </w:rPr>
              <w:t>s de</w:t>
            </w:r>
            <w:r w:rsidRPr="00237EE1">
              <w:rPr>
                <w:rFonts w:ascii="Gill Sans MT" w:hAnsi="Gill Sans MT"/>
                <w:i/>
                <w:color w:val="00B050"/>
                <w:sz w:val="22"/>
              </w:rPr>
              <w:t>…</w:t>
            </w:r>
          </w:p>
          <w:p w:rsidR="00D148C3" w:rsidRPr="00237EE1" w:rsidRDefault="00D148C3"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Principales técnicas de…</w:t>
            </w:r>
          </w:p>
          <w:p w:rsidR="00D148C3" w:rsidRPr="00237EE1" w:rsidRDefault="00D148C3"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Procesos de…</w:t>
            </w:r>
          </w:p>
          <w:p w:rsidR="00D148C3" w:rsidRPr="00237EE1" w:rsidRDefault="00D148C3"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Métodos de…</w:t>
            </w:r>
          </w:p>
          <w:p w:rsidR="00D148C3" w:rsidRPr="00237EE1" w:rsidRDefault="00D148C3" w:rsidP="00D148C3">
            <w:pPr>
              <w:pStyle w:val="NormalWeb"/>
              <w:numPr>
                <w:ilvl w:val="0"/>
                <w:numId w:val="34"/>
              </w:numPr>
              <w:spacing w:before="0" w:beforeAutospacing="0" w:after="0" w:afterAutospacing="0"/>
              <w:rPr>
                <w:rFonts w:ascii="Gill Sans MT" w:hAnsi="Gill Sans MT"/>
                <w:i/>
                <w:color w:val="00B050"/>
                <w:sz w:val="22"/>
              </w:rPr>
            </w:pPr>
            <w:r w:rsidRPr="00237EE1">
              <w:rPr>
                <w:rFonts w:ascii="Gill Sans MT" w:hAnsi="Gill Sans MT"/>
                <w:i/>
                <w:color w:val="00B050"/>
                <w:sz w:val="22"/>
              </w:rPr>
              <w:t>Principales autores de…</w:t>
            </w:r>
          </w:p>
          <w:p w:rsidR="00D148C3" w:rsidRPr="00237EE1" w:rsidRDefault="00D148C3" w:rsidP="00D148C3">
            <w:pPr>
              <w:pStyle w:val="NormalWeb"/>
              <w:numPr>
                <w:ilvl w:val="0"/>
                <w:numId w:val="34"/>
              </w:numPr>
              <w:spacing w:before="0" w:beforeAutospacing="0" w:after="0" w:afterAutospacing="0" w:line="259" w:lineRule="auto"/>
              <w:rPr>
                <w:rFonts w:ascii="Gill Sans MT" w:hAnsi="Gill Sans MT"/>
                <w:i/>
                <w:iCs/>
                <w:color w:val="00B050"/>
                <w:sz w:val="22"/>
                <w:szCs w:val="22"/>
              </w:rPr>
            </w:pPr>
            <w:r w:rsidRPr="00237EE1">
              <w:rPr>
                <w:rFonts w:ascii="Gill Sans MT" w:hAnsi="Gill Sans MT"/>
                <w:i/>
                <w:iCs/>
                <w:color w:val="00B050"/>
                <w:sz w:val="22"/>
                <w:szCs w:val="22"/>
              </w:rPr>
              <w:t>Desarrollo y/o evolución</w:t>
            </w:r>
            <w:r w:rsidRPr="00237EE1">
              <w:rPr>
                <w:rFonts w:ascii="Gill Sans MT" w:hAnsi="Gill Sans MT"/>
                <w:color w:val="00B050"/>
              </w:rPr>
              <w:t xml:space="preserve"> </w:t>
            </w:r>
            <w:r w:rsidRPr="00237EE1">
              <w:rPr>
                <w:rFonts w:ascii="Gill Sans MT" w:hAnsi="Gill Sans MT"/>
                <w:i/>
                <w:iCs/>
                <w:color w:val="00B050"/>
                <w:sz w:val="22"/>
                <w:szCs w:val="22"/>
              </w:rPr>
              <w:t>de…</w:t>
            </w:r>
          </w:p>
          <w:p w:rsidR="006712A3" w:rsidRPr="00D148C3" w:rsidRDefault="00D148C3" w:rsidP="00D148C3">
            <w:pPr>
              <w:pStyle w:val="NormalWeb"/>
              <w:numPr>
                <w:ilvl w:val="0"/>
                <w:numId w:val="34"/>
              </w:numPr>
              <w:spacing w:before="0" w:beforeAutospacing="0" w:after="0" w:afterAutospacing="0" w:line="259" w:lineRule="auto"/>
              <w:rPr>
                <w:rFonts w:ascii="Gill Sans MT" w:hAnsi="Gill Sans MT"/>
                <w:i/>
                <w:iCs/>
                <w:color w:val="833C0B"/>
                <w:sz w:val="22"/>
                <w:szCs w:val="22"/>
              </w:rPr>
            </w:pPr>
            <w:r w:rsidRPr="00237EE1">
              <w:rPr>
                <w:rFonts w:ascii="Gill Sans MT" w:hAnsi="Gill Sans MT"/>
                <w:i/>
                <w:color w:val="00B050"/>
                <w:sz w:val="22"/>
              </w:rPr>
              <w:t>Principios de…</w:t>
            </w:r>
          </w:p>
        </w:tc>
        <w:tc>
          <w:tcPr>
            <w:tcW w:w="3119" w:type="dxa"/>
            <w:shd w:val="clear" w:color="auto" w:fill="auto"/>
          </w:tcPr>
          <w:p w:rsidR="00D148C3" w:rsidRPr="007145F8" w:rsidRDefault="00D148C3" w:rsidP="00D148C3">
            <w:pPr>
              <w:pStyle w:val="NormalWeb"/>
              <w:spacing w:before="0" w:beforeAutospacing="0" w:after="0" w:afterAutospacing="0"/>
              <w:jc w:val="both"/>
              <w:rPr>
                <w:rFonts w:ascii="Gill Sans MT" w:hAnsi="Gill Sans MT"/>
                <w:i/>
                <w:color w:val="000000"/>
                <w:sz w:val="22"/>
                <w:szCs w:val="22"/>
              </w:rPr>
            </w:pPr>
            <w:r w:rsidRPr="007145F8">
              <w:rPr>
                <w:rFonts w:ascii="Gill Sans MT" w:hAnsi="Gill Sans MT"/>
                <w:i/>
                <w:color w:val="000000"/>
                <w:sz w:val="22"/>
                <w:szCs w:val="22"/>
              </w:rPr>
              <w:t>Ejemplo</w:t>
            </w:r>
          </w:p>
          <w:p w:rsidR="00D148C3" w:rsidRPr="00237EE1" w:rsidRDefault="00D148C3" w:rsidP="00D148C3">
            <w:pPr>
              <w:pStyle w:val="NormalWeb"/>
              <w:numPr>
                <w:ilvl w:val="0"/>
                <w:numId w:val="35"/>
              </w:numPr>
              <w:spacing w:before="0" w:beforeAutospacing="0" w:after="0" w:afterAutospacing="0"/>
              <w:ind w:left="458"/>
              <w:jc w:val="both"/>
              <w:rPr>
                <w:rFonts w:ascii="Gill Sans MT" w:hAnsi="Gill Sans MT"/>
                <w:i/>
                <w:color w:val="00B050"/>
                <w:sz w:val="22"/>
                <w:szCs w:val="22"/>
              </w:rPr>
            </w:pPr>
            <w:r w:rsidRPr="00237EE1">
              <w:rPr>
                <w:rFonts w:ascii="Gill Sans MT" w:hAnsi="Gill Sans MT"/>
                <w:i/>
                <w:color w:val="00B050"/>
                <w:sz w:val="22"/>
                <w:szCs w:val="22"/>
              </w:rPr>
              <w:t>Apertura a…</w:t>
            </w:r>
          </w:p>
          <w:p w:rsidR="00D148C3" w:rsidRPr="00237EE1" w:rsidRDefault="00D148C3" w:rsidP="00D148C3">
            <w:pPr>
              <w:pStyle w:val="NormalWeb"/>
              <w:numPr>
                <w:ilvl w:val="0"/>
                <w:numId w:val="35"/>
              </w:numPr>
              <w:spacing w:before="0" w:beforeAutospacing="0" w:after="0" w:afterAutospacing="0"/>
              <w:ind w:left="458"/>
              <w:jc w:val="both"/>
              <w:rPr>
                <w:rFonts w:ascii="Gill Sans MT" w:hAnsi="Gill Sans MT"/>
                <w:i/>
                <w:color w:val="00B050"/>
                <w:sz w:val="22"/>
                <w:szCs w:val="22"/>
              </w:rPr>
            </w:pPr>
            <w:r w:rsidRPr="00237EE1">
              <w:rPr>
                <w:rFonts w:ascii="Gill Sans MT" w:hAnsi="Gill Sans MT"/>
                <w:i/>
                <w:color w:val="00B050"/>
                <w:sz w:val="22"/>
                <w:szCs w:val="22"/>
              </w:rPr>
              <w:t>Respeto con o hacia…</w:t>
            </w:r>
          </w:p>
          <w:p w:rsidR="006712A3" w:rsidRPr="00237EE1" w:rsidRDefault="00D148C3" w:rsidP="00D148C3">
            <w:pPr>
              <w:pStyle w:val="NormalWeb"/>
              <w:numPr>
                <w:ilvl w:val="0"/>
                <w:numId w:val="35"/>
              </w:numPr>
              <w:spacing w:before="0" w:beforeAutospacing="0" w:after="0" w:afterAutospacing="0"/>
              <w:ind w:left="458"/>
              <w:jc w:val="both"/>
              <w:rPr>
                <w:rFonts w:ascii="Gill Sans MT" w:hAnsi="Gill Sans MT"/>
                <w:i/>
                <w:color w:val="00B050"/>
                <w:sz w:val="22"/>
                <w:szCs w:val="22"/>
              </w:rPr>
            </w:pPr>
            <w:r w:rsidRPr="00237EE1">
              <w:rPr>
                <w:rFonts w:ascii="Gill Sans MT" w:hAnsi="Gill Sans MT"/>
                <w:i/>
                <w:color w:val="00B050"/>
                <w:sz w:val="22"/>
                <w:szCs w:val="22"/>
              </w:rPr>
              <w:t>Honestidad en o con…</w:t>
            </w:r>
          </w:p>
          <w:p w:rsidR="00D148C3" w:rsidRPr="00237EE1" w:rsidRDefault="00D148C3" w:rsidP="00D148C3">
            <w:pPr>
              <w:pStyle w:val="NormalWeb"/>
              <w:numPr>
                <w:ilvl w:val="0"/>
                <w:numId w:val="35"/>
              </w:numPr>
              <w:spacing w:before="0" w:beforeAutospacing="0" w:after="0" w:afterAutospacing="0"/>
              <w:ind w:left="458"/>
              <w:jc w:val="both"/>
              <w:rPr>
                <w:rFonts w:ascii="Gill Sans MT" w:hAnsi="Gill Sans MT"/>
                <w:i/>
                <w:color w:val="00B050"/>
                <w:sz w:val="22"/>
                <w:szCs w:val="22"/>
              </w:rPr>
            </w:pPr>
            <w:r w:rsidRPr="00237EE1">
              <w:rPr>
                <w:rFonts w:ascii="Gill Sans MT" w:hAnsi="Gill Sans MT"/>
                <w:i/>
                <w:color w:val="00B050"/>
                <w:sz w:val="22"/>
                <w:szCs w:val="22"/>
              </w:rPr>
              <w:t>Empatía con o hacia…</w:t>
            </w:r>
          </w:p>
          <w:p w:rsidR="00D148C3" w:rsidRPr="00237EE1" w:rsidRDefault="00D148C3" w:rsidP="00D148C3">
            <w:pPr>
              <w:pStyle w:val="NormalWeb"/>
              <w:numPr>
                <w:ilvl w:val="0"/>
                <w:numId w:val="35"/>
              </w:numPr>
              <w:spacing w:before="0" w:beforeAutospacing="0" w:after="0" w:afterAutospacing="0"/>
              <w:ind w:left="458"/>
              <w:jc w:val="both"/>
              <w:rPr>
                <w:rFonts w:ascii="Gill Sans MT" w:hAnsi="Gill Sans MT"/>
                <w:i/>
                <w:color w:val="00B050"/>
                <w:sz w:val="22"/>
                <w:szCs w:val="22"/>
              </w:rPr>
            </w:pPr>
            <w:r w:rsidRPr="00237EE1">
              <w:rPr>
                <w:rFonts w:ascii="Gill Sans MT" w:hAnsi="Gill Sans MT"/>
                <w:i/>
                <w:color w:val="00B050"/>
                <w:sz w:val="22"/>
                <w:szCs w:val="22"/>
              </w:rPr>
              <w:t xml:space="preserve">Disciplina para… </w:t>
            </w:r>
          </w:p>
          <w:p w:rsidR="00D148C3" w:rsidRPr="00237EE1" w:rsidRDefault="00D148C3" w:rsidP="00D148C3">
            <w:pPr>
              <w:pStyle w:val="NormalWeb"/>
              <w:numPr>
                <w:ilvl w:val="0"/>
                <w:numId w:val="35"/>
              </w:numPr>
              <w:spacing w:before="0" w:beforeAutospacing="0" w:after="0" w:afterAutospacing="0"/>
              <w:ind w:left="458"/>
              <w:jc w:val="both"/>
              <w:rPr>
                <w:rFonts w:ascii="Gill Sans MT" w:hAnsi="Gill Sans MT"/>
                <w:i/>
                <w:color w:val="00B050"/>
                <w:sz w:val="22"/>
                <w:szCs w:val="22"/>
              </w:rPr>
            </w:pPr>
            <w:r w:rsidRPr="00237EE1">
              <w:rPr>
                <w:rFonts w:ascii="Gill Sans MT" w:hAnsi="Gill Sans MT"/>
                <w:i/>
                <w:color w:val="00B050"/>
                <w:sz w:val="22"/>
                <w:szCs w:val="22"/>
              </w:rPr>
              <w:t xml:space="preserve">Responsabilidad en o para… </w:t>
            </w:r>
          </w:p>
          <w:p w:rsidR="00D148C3" w:rsidRPr="00237EE1" w:rsidRDefault="00D148C3" w:rsidP="00D148C3">
            <w:pPr>
              <w:pStyle w:val="NormalWeb"/>
              <w:numPr>
                <w:ilvl w:val="0"/>
                <w:numId w:val="35"/>
              </w:numPr>
              <w:spacing w:before="0" w:beforeAutospacing="0" w:after="0" w:afterAutospacing="0"/>
              <w:ind w:left="458"/>
              <w:jc w:val="both"/>
              <w:rPr>
                <w:rFonts w:ascii="Gill Sans MT" w:hAnsi="Gill Sans MT"/>
                <w:i/>
                <w:color w:val="00B050"/>
                <w:sz w:val="22"/>
                <w:szCs w:val="22"/>
              </w:rPr>
            </w:pPr>
            <w:r w:rsidRPr="00237EE1">
              <w:rPr>
                <w:rFonts w:ascii="Gill Sans MT" w:hAnsi="Gill Sans MT"/>
                <w:i/>
                <w:color w:val="00B050"/>
                <w:sz w:val="22"/>
                <w:szCs w:val="22"/>
              </w:rPr>
              <w:t xml:space="preserve">Paciencia para o con… </w:t>
            </w:r>
          </w:p>
          <w:p w:rsidR="00D148C3" w:rsidRPr="00D148C3" w:rsidRDefault="00D148C3" w:rsidP="00D148C3">
            <w:pPr>
              <w:pStyle w:val="NormalWeb"/>
              <w:spacing w:before="0" w:beforeAutospacing="0" w:after="0" w:afterAutospacing="0"/>
              <w:ind w:left="98"/>
              <w:jc w:val="both"/>
              <w:rPr>
                <w:rFonts w:ascii="Gill Sans MT" w:hAnsi="Gill Sans MT"/>
                <w:i/>
                <w:color w:val="833C0B"/>
                <w:sz w:val="22"/>
                <w:szCs w:val="22"/>
              </w:rPr>
            </w:pPr>
          </w:p>
        </w:tc>
      </w:tr>
    </w:tbl>
    <w:p w:rsidR="006712A3" w:rsidRDefault="006712A3" w:rsidP="00460E92">
      <w:pPr>
        <w:pStyle w:val="Ttulo6"/>
        <w:spacing w:before="0" w:after="0"/>
        <w:rPr>
          <w:rFonts w:ascii="Gill Sans MT" w:hAnsi="Gill Sans MT"/>
          <w:b w:val="0"/>
          <w:bCs w:val="0"/>
          <w:sz w:val="24"/>
          <w:szCs w:val="24"/>
        </w:rPr>
      </w:pPr>
    </w:p>
    <w:p w:rsidR="00BB40FA" w:rsidRDefault="00BB40FA" w:rsidP="00D540AC">
      <w:pPr>
        <w:pStyle w:val="NormalWeb"/>
        <w:numPr>
          <w:ilvl w:val="0"/>
          <w:numId w:val="8"/>
        </w:numPr>
        <w:spacing w:before="0" w:beforeAutospacing="0" w:after="0" w:afterAutospacing="0"/>
        <w:rPr>
          <w:rFonts w:ascii="Gill Sans MT" w:hAnsi="Gill Sans MT"/>
          <w:b/>
        </w:rPr>
      </w:pPr>
      <w:r w:rsidRPr="00D540AC">
        <w:rPr>
          <w:rFonts w:ascii="Gill Sans MT" w:hAnsi="Gill Sans MT"/>
          <w:b/>
          <w:bCs/>
        </w:rPr>
        <w:t xml:space="preserve"> </w:t>
      </w:r>
      <w:r w:rsidR="00BB1005" w:rsidRPr="00D540AC">
        <w:rPr>
          <w:rFonts w:ascii="Gill Sans MT" w:hAnsi="Gill Sans MT"/>
          <w:b/>
        </w:rPr>
        <w:t>Estrategias</w:t>
      </w:r>
      <w:r w:rsidR="0088653B" w:rsidRPr="00D540AC">
        <w:rPr>
          <w:rFonts w:ascii="Gill Sans MT" w:hAnsi="Gill Sans MT"/>
          <w:b/>
        </w:rPr>
        <w:t xml:space="preserve"> generales para el abordaje de los saberes y la generación de experiencia</w:t>
      </w:r>
    </w:p>
    <w:p w:rsidR="00D148C3" w:rsidRPr="007145F8" w:rsidRDefault="00D148C3" w:rsidP="00D148C3">
      <w:pPr>
        <w:pStyle w:val="NormalWeb"/>
        <w:spacing w:before="0" w:beforeAutospacing="0" w:after="0" w:afterAutospacing="0"/>
        <w:ind w:left="720"/>
        <w:jc w:val="both"/>
        <w:rPr>
          <w:rFonts w:ascii="Gill Sans MT" w:hAnsi="Gill Sans MT"/>
          <w:color w:val="000000"/>
          <w:sz w:val="22"/>
          <w:szCs w:val="22"/>
        </w:rPr>
      </w:pPr>
      <w:r w:rsidRPr="007145F8">
        <w:rPr>
          <w:rFonts w:ascii="Gill Sans MT" w:hAnsi="Gill Sans MT"/>
          <w:color w:val="000000"/>
          <w:sz w:val="22"/>
          <w:szCs w:val="22"/>
        </w:rPr>
        <w:t xml:space="preserve">Son actividades que median los procesos de enseñanza y aprendizaje, a través de estrategias activas, dirigidas a la solución de problemas reales en ambientes de colaboración y en entornos tanto presenciales, virtuales y/o en línea. </w:t>
      </w:r>
    </w:p>
    <w:p w:rsidR="00D148C3" w:rsidRPr="008C5EE2" w:rsidRDefault="00D148C3" w:rsidP="00D148C3">
      <w:pPr>
        <w:pStyle w:val="NormalWeb"/>
        <w:spacing w:before="0" w:beforeAutospacing="0" w:after="0" w:afterAutospacing="0"/>
        <w:ind w:left="720"/>
        <w:jc w:val="both"/>
        <w:rPr>
          <w:rFonts w:ascii="Gill Sans MT" w:hAnsi="Gill Sans MT"/>
          <w:color w:val="80340D"/>
          <w:sz w:val="22"/>
          <w:szCs w:val="22"/>
        </w:rPr>
      </w:pPr>
    </w:p>
    <w:p w:rsidR="00D148C3" w:rsidRPr="007145F8" w:rsidRDefault="00D148C3" w:rsidP="00AA2D55">
      <w:pPr>
        <w:pStyle w:val="NormalWeb"/>
        <w:numPr>
          <w:ilvl w:val="0"/>
          <w:numId w:val="36"/>
        </w:numPr>
        <w:spacing w:before="0" w:beforeAutospacing="0" w:after="0" w:afterAutospacing="0"/>
        <w:ind w:left="1068"/>
        <w:jc w:val="both"/>
        <w:rPr>
          <w:rFonts w:ascii="Gill Sans MT" w:eastAsia="Gill Sans MT" w:hAnsi="Gill Sans MT" w:cs="Gill Sans MT"/>
          <w:color w:val="000000"/>
          <w:sz w:val="22"/>
          <w:szCs w:val="22"/>
        </w:rPr>
      </w:pPr>
      <w:r w:rsidRPr="008C5EE2">
        <w:rPr>
          <w:rFonts w:ascii="Gill Sans MT" w:hAnsi="Gill Sans MT"/>
          <w:color w:val="0070C0"/>
          <w:sz w:val="22"/>
          <w:szCs w:val="22"/>
        </w:rPr>
        <w:t>Las estrategias de aprendizaje:</w:t>
      </w:r>
      <w:r w:rsidRPr="007145F8">
        <w:rPr>
          <w:rFonts w:ascii="Gill Sans MT" w:hAnsi="Gill Sans MT"/>
          <w:color w:val="000000"/>
          <w:sz w:val="22"/>
          <w:szCs w:val="22"/>
        </w:rPr>
        <w:t xml:space="preserve"> </w:t>
      </w:r>
      <w:r w:rsidRPr="007145F8">
        <w:rPr>
          <w:rFonts w:ascii="Gill Sans MT" w:eastAsia="Gill Sans MT" w:hAnsi="Gill Sans MT" w:cs="Gill Sans MT"/>
          <w:color w:val="000000"/>
          <w:sz w:val="22"/>
          <w:szCs w:val="22"/>
        </w:rPr>
        <w:t>son las actividades que realizan los estudiantes intencionalmente para lograr la adquisición de los saberes; estas pueden ser dirigidas o autónomas, y permiten visualizar los apoyos educativos, dependiendo las características de las modalidades y el ambiente de aprendizaje, coherentes con la evaluación integral del aprendizaje.</w:t>
      </w:r>
    </w:p>
    <w:p w:rsidR="00D148C3" w:rsidRPr="007145F8" w:rsidRDefault="00D148C3" w:rsidP="00AA2D55">
      <w:pPr>
        <w:pStyle w:val="NormalWeb"/>
        <w:spacing w:before="0" w:beforeAutospacing="0" w:after="0" w:afterAutospacing="0"/>
        <w:ind w:left="348"/>
        <w:jc w:val="both"/>
        <w:rPr>
          <w:rFonts w:ascii="Gill Sans MT" w:eastAsia="Gill Sans MT" w:hAnsi="Gill Sans MT" w:cs="Gill Sans MT"/>
          <w:color w:val="000000"/>
          <w:sz w:val="22"/>
          <w:szCs w:val="22"/>
        </w:rPr>
      </w:pPr>
    </w:p>
    <w:p w:rsidR="00D148C3" w:rsidRPr="007145F8" w:rsidRDefault="00D148C3" w:rsidP="00AA2D55">
      <w:pPr>
        <w:pStyle w:val="NormalWeb"/>
        <w:numPr>
          <w:ilvl w:val="0"/>
          <w:numId w:val="36"/>
        </w:numPr>
        <w:spacing w:before="0" w:beforeAutospacing="0" w:after="0" w:afterAutospacing="0"/>
        <w:ind w:left="1068"/>
        <w:jc w:val="both"/>
        <w:rPr>
          <w:rFonts w:ascii="Gill Sans MT" w:eastAsia="Gill Sans MT" w:hAnsi="Gill Sans MT" w:cs="Gill Sans MT"/>
          <w:color w:val="000000"/>
          <w:sz w:val="22"/>
          <w:szCs w:val="22"/>
        </w:rPr>
      </w:pPr>
      <w:r w:rsidRPr="008C5EE2">
        <w:rPr>
          <w:rFonts w:ascii="Gill Sans MT" w:hAnsi="Gill Sans MT"/>
          <w:color w:val="0070C0"/>
          <w:sz w:val="22"/>
          <w:szCs w:val="22"/>
        </w:rPr>
        <w:t>Las estrategias de enseñanza son:</w:t>
      </w:r>
      <w:r w:rsidRPr="007145F8">
        <w:rPr>
          <w:rFonts w:ascii="Gill Sans MT" w:eastAsia="Gill Sans MT" w:hAnsi="Gill Sans MT" w:cs="Gill Sans MT"/>
          <w:color w:val="000000"/>
          <w:sz w:val="22"/>
          <w:szCs w:val="22"/>
        </w:rPr>
        <w:t xml:space="preserve"> el conjunto de acciones ocupadas por el docente para mediar y promover el aprendizaje activo dentro y fuera del aula, orientadas para el logro de la unidad de competencia, coherente con la evaluación integral.</w:t>
      </w:r>
    </w:p>
    <w:p w:rsidR="00D148C3" w:rsidRPr="008C5EE2" w:rsidRDefault="00D148C3" w:rsidP="00D148C3">
      <w:pPr>
        <w:pStyle w:val="NormalWeb"/>
        <w:spacing w:before="0" w:beforeAutospacing="0" w:after="0" w:afterAutospacing="0"/>
        <w:jc w:val="both"/>
        <w:rPr>
          <w:rFonts w:ascii="Gill Sans MT" w:eastAsia="Gill Sans MT" w:hAnsi="Gill Sans MT" w:cs="Gill Sans MT"/>
          <w:i/>
          <w:sz w:val="22"/>
          <w:szCs w:val="22"/>
        </w:rPr>
      </w:pPr>
    </w:p>
    <w:p w:rsidR="00D148C3" w:rsidRPr="008C5EE2" w:rsidRDefault="00D148C3" w:rsidP="00D148C3">
      <w:pPr>
        <w:pStyle w:val="NormalWeb"/>
        <w:spacing w:before="0" w:beforeAutospacing="0" w:after="0" w:afterAutospacing="0"/>
        <w:jc w:val="both"/>
        <w:rPr>
          <w:rFonts w:ascii="Gill Sans MT" w:eastAsia="Gill Sans MT" w:hAnsi="Gill Sans MT" w:cs="Gill Sans MT"/>
          <w:color w:val="0070C0"/>
          <w:sz w:val="22"/>
          <w:szCs w:val="22"/>
          <w:u w:val="single"/>
        </w:rPr>
      </w:pPr>
      <w:r w:rsidRPr="008C5EE2">
        <w:rPr>
          <w:rFonts w:ascii="Gill Sans MT" w:eastAsia="Gill Sans MT" w:hAnsi="Gill Sans MT" w:cs="Gill Sans MT"/>
          <w:color w:val="0070C0"/>
          <w:sz w:val="22"/>
          <w:szCs w:val="22"/>
          <w:u w:val="single"/>
        </w:rPr>
        <w:t xml:space="preserve">Indicaciones: </w:t>
      </w:r>
    </w:p>
    <w:p w:rsidR="00D148C3" w:rsidRPr="008C5EE2" w:rsidRDefault="00D148C3" w:rsidP="00D148C3">
      <w:pPr>
        <w:pStyle w:val="NormalWeb"/>
        <w:numPr>
          <w:ilvl w:val="0"/>
          <w:numId w:val="37"/>
        </w:numPr>
        <w:spacing w:before="0" w:beforeAutospacing="0" w:after="0" w:afterAutospacing="0"/>
        <w:jc w:val="both"/>
        <w:rPr>
          <w:rFonts w:ascii="Gill Sans MT" w:hAnsi="Gill Sans MT"/>
          <w:color w:val="0070C0"/>
          <w:sz w:val="22"/>
          <w:szCs w:val="22"/>
        </w:rPr>
      </w:pPr>
      <w:r w:rsidRPr="008C5EE2">
        <w:rPr>
          <w:rFonts w:ascii="Gill Sans MT" w:hAnsi="Gill Sans MT"/>
          <w:color w:val="0070C0"/>
          <w:sz w:val="22"/>
          <w:szCs w:val="22"/>
        </w:rPr>
        <w:t xml:space="preserve">Seleccionar y anotar las estrategias pertinentes para el desarrollo de </w:t>
      </w:r>
      <w:r w:rsidRPr="008C5EE2">
        <w:rPr>
          <w:rFonts w:ascii="Gill Sans MT" w:hAnsi="Gill Sans MT"/>
          <w:b/>
          <w:bCs/>
          <w:color w:val="0070C0"/>
          <w:sz w:val="22"/>
          <w:szCs w:val="22"/>
        </w:rPr>
        <w:t>aprendizajes,</w:t>
      </w:r>
      <w:r w:rsidRPr="008C5EE2">
        <w:rPr>
          <w:rFonts w:ascii="Gill Sans MT" w:hAnsi="Gill Sans MT"/>
          <w:color w:val="0070C0"/>
          <w:sz w:val="22"/>
          <w:szCs w:val="22"/>
        </w:rPr>
        <w:t xml:space="preserve"> en función de los saberes, la modalidad de aprendizaje y las características del proceso de </w:t>
      </w:r>
      <w:r w:rsidRPr="008C5EE2">
        <w:rPr>
          <w:rFonts w:ascii="Gill Sans MT" w:hAnsi="Gill Sans MT"/>
          <w:b/>
          <w:bCs/>
          <w:color w:val="0070C0"/>
          <w:sz w:val="22"/>
          <w:szCs w:val="22"/>
        </w:rPr>
        <w:t xml:space="preserve">enseñanza </w:t>
      </w:r>
      <w:r w:rsidRPr="008C5EE2">
        <w:rPr>
          <w:rFonts w:ascii="Gill Sans MT" w:hAnsi="Gill Sans MT"/>
          <w:color w:val="0070C0"/>
          <w:sz w:val="22"/>
          <w:szCs w:val="22"/>
        </w:rPr>
        <w:t xml:space="preserve">para </w:t>
      </w:r>
      <w:r w:rsidRPr="008C5EE2">
        <w:rPr>
          <w:rFonts w:ascii="Gill Sans MT" w:hAnsi="Gill Sans MT"/>
          <w:b/>
          <w:bCs/>
          <w:color w:val="0070C0"/>
          <w:sz w:val="22"/>
          <w:szCs w:val="22"/>
        </w:rPr>
        <w:t>promover el logro de la unidad de competencia.</w:t>
      </w:r>
      <w:r w:rsidRPr="008C5EE2">
        <w:rPr>
          <w:rFonts w:ascii="Gill Sans MT" w:hAnsi="Gill Sans MT"/>
          <w:color w:val="0070C0"/>
          <w:sz w:val="22"/>
          <w:szCs w:val="22"/>
        </w:rPr>
        <w:t xml:space="preserve"> </w:t>
      </w:r>
    </w:p>
    <w:p w:rsidR="00D148C3" w:rsidRPr="008C5EE2" w:rsidRDefault="00D148C3" w:rsidP="00D148C3">
      <w:pPr>
        <w:pStyle w:val="NormalWeb"/>
        <w:numPr>
          <w:ilvl w:val="0"/>
          <w:numId w:val="37"/>
        </w:numPr>
        <w:spacing w:before="0" w:beforeAutospacing="0" w:after="0" w:afterAutospacing="0"/>
        <w:jc w:val="both"/>
        <w:rPr>
          <w:rFonts w:ascii="Gill Sans MT" w:hAnsi="Gill Sans MT"/>
          <w:color w:val="0070C0"/>
          <w:sz w:val="22"/>
          <w:szCs w:val="22"/>
        </w:rPr>
      </w:pPr>
      <w:r w:rsidRPr="008C5EE2">
        <w:rPr>
          <w:rFonts w:ascii="Gill Sans MT" w:hAnsi="Gill Sans MT"/>
          <w:color w:val="0070C0"/>
          <w:sz w:val="22"/>
          <w:szCs w:val="22"/>
        </w:rPr>
        <w:t>Verificar que las estrategias p</w:t>
      </w:r>
      <w:r w:rsidR="0024258A">
        <w:rPr>
          <w:rFonts w:ascii="Gill Sans MT" w:hAnsi="Gill Sans MT"/>
          <w:color w:val="0070C0"/>
          <w:sz w:val="22"/>
          <w:szCs w:val="22"/>
        </w:rPr>
        <w:t>ermitan actividades de acuerdo con</w:t>
      </w:r>
      <w:r w:rsidRPr="008C5EE2">
        <w:rPr>
          <w:rFonts w:ascii="Gill Sans MT" w:hAnsi="Gill Sans MT"/>
          <w:color w:val="0070C0"/>
          <w:sz w:val="22"/>
          <w:szCs w:val="22"/>
        </w:rPr>
        <w:t xml:space="preserve"> la modalidad presencial </w:t>
      </w:r>
      <w:r w:rsidRPr="008C5EE2">
        <w:rPr>
          <w:rFonts w:ascii="Gill Sans MT" w:hAnsi="Gill Sans MT"/>
          <w:b/>
          <w:bCs/>
          <w:color w:val="0070C0"/>
          <w:sz w:val="22"/>
          <w:szCs w:val="22"/>
        </w:rPr>
        <w:t>o,</w:t>
      </w:r>
      <w:r w:rsidRPr="008C5EE2">
        <w:rPr>
          <w:rFonts w:ascii="Gill Sans MT" w:hAnsi="Gill Sans MT"/>
          <w:color w:val="0070C0"/>
          <w:sz w:val="22"/>
          <w:szCs w:val="22"/>
        </w:rPr>
        <w:t xml:space="preserve"> virtual/en línea de modo que faciliten la diversificación de la mediación pedagógica y sean capaces de generar experiencias que se traduzcan en conocimiento. </w:t>
      </w:r>
    </w:p>
    <w:p w:rsidR="00D148C3" w:rsidRPr="008C5EE2" w:rsidRDefault="00D148C3" w:rsidP="00D148C3">
      <w:pPr>
        <w:pStyle w:val="NormalWeb"/>
        <w:numPr>
          <w:ilvl w:val="0"/>
          <w:numId w:val="37"/>
        </w:numPr>
        <w:spacing w:before="0" w:beforeAutospacing="0" w:after="0" w:afterAutospacing="0"/>
        <w:jc w:val="both"/>
        <w:rPr>
          <w:rFonts w:ascii="Gill Sans MT" w:hAnsi="Gill Sans MT"/>
          <w:color w:val="0070C0"/>
          <w:sz w:val="22"/>
          <w:szCs w:val="22"/>
        </w:rPr>
      </w:pPr>
      <w:r w:rsidRPr="008C5EE2">
        <w:rPr>
          <w:rFonts w:ascii="Gill Sans MT" w:hAnsi="Gill Sans MT"/>
          <w:color w:val="0070C0"/>
          <w:sz w:val="22"/>
          <w:szCs w:val="22"/>
        </w:rPr>
        <w:t>Llenar la(s) columna(s) co</w:t>
      </w:r>
      <w:r w:rsidR="0024258A">
        <w:rPr>
          <w:rFonts w:ascii="Gill Sans MT" w:hAnsi="Gill Sans MT"/>
          <w:color w:val="0070C0"/>
          <w:sz w:val="22"/>
          <w:szCs w:val="22"/>
        </w:rPr>
        <w:t>rrespondiente(s) de acuerdo con la</w:t>
      </w:r>
      <w:r w:rsidRPr="008C5EE2">
        <w:rPr>
          <w:rFonts w:ascii="Gill Sans MT" w:hAnsi="Gill Sans MT"/>
          <w:color w:val="0070C0"/>
          <w:sz w:val="22"/>
          <w:szCs w:val="22"/>
        </w:rPr>
        <w:t xml:space="preserve"> modalidad, dejando en blanco la que no aplique. Si para la EE presencial es necesario acompañarla de algunas actividades virtuales/en línea, pueden incluirse.</w:t>
      </w:r>
    </w:p>
    <w:p w:rsidR="00D148C3" w:rsidRPr="00D148C3" w:rsidRDefault="00D148C3" w:rsidP="00D148C3">
      <w:pPr>
        <w:pStyle w:val="NormalWeb"/>
        <w:spacing w:before="0" w:beforeAutospacing="0" w:after="0" w:afterAutospacing="0"/>
        <w:ind w:left="720"/>
        <w:jc w:val="both"/>
        <w:rPr>
          <w:rFonts w:ascii="Gill Sans MT" w:hAnsi="Gill Sans MT"/>
          <w:color w:val="80340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35"/>
        <w:gridCol w:w="3132"/>
      </w:tblGrid>
      <w:tr w:rsidR="00D205B7" w:rsidRPr="0063784C" w:rsidTr="00D205B7">
        <w:trPr>
          <w:trHeight w:val="255"/>
        </w:trPr>
        <w:tc>
          <w:tcPr>
            <w:tcW w:w="3198" w:type="dxa"/>
            <w:shd w:val="clear" w:color="auto" w:fill="auto"/>
          </w:tcPr>
          <w:p w:rsidR="00D205B7" w:rsidRPr="0063784C" w:rsidRDefault="00D205B7" w:rsidP="0063784C">
            <w:pPr>
              <w:pStyle w:val="NormalWeb"/>
              <w:spacing w:before="0" w:beforeAutospacing="0" w:after="0" w:afterAutospacing="0"/>
              <w:rPr>
                <w:rFonts w:ascii="Gill Sans MT" w:hAnsi="Gill Sans MT"/>
              </w:rPr>
            </w:pPr>
          </w:p>
        </w:tc>
        <w:tc>
          <w:tcPr>
            <w:tcW w:w="3198" w:type="dxa"/>
            <w:shd w:val="clear" w:color="auto" w:fill="DBDBDB"/>
            <w:vAlign w:val="center"/>
          </w:tcPr>
          <w:p w:rsidR="00D205B7" w:rsidRPr="0063784C" w:rsidRDefault="00237EE1" w:rsidP="0063784C">
            <w:pPr>
              <w:pStyle w:val="NormalWeb"/>
              <w:spacing w:before="0" w:beforeAutospacing="0" w:after="0" w:afterAutospacing="0"/>
              <w:jc w:val="center"/>
              <w:rPr>
                <w:rFonts w:ascii="Gill Sans MT" w:hAnsi="Gill Sans MT"/>
              </w:rPr>
            </w:pPr>
            <w:r>
              <w:rPr>
                <w:rFonts w:ascii="Gill Sans MT" w:hAnsi="Gill Sans MT"/>
              </w:rPr>
              <w:t xml:space="preserve">( </w:t>
            </w:r>
            <w:r>
              <w:rPr>
                <w:rFonts w:ascii="Gill Sans MT" w:hAnsi="Gill Sans MT"/>
                <w:color w:val="00B050"/>
              </w:rPr>
              <w:t xml:space="preserve">X </w:t>
            </w:r>
            <w:r w:rsidR="00AA2D55">
              <w:rPr>
                <w:rFonts w:ascii="Gill Sans MT" w:hAnsi="Gill Sans MT"/>
              </w:rPr>
              <w:t xml:space="preserve">) </w:t>
            </w:r>
            <w:r w:rsidR="00D205B7" w:rsidRPr="0063784C">
              <w:rPr>
                <w:rFonts w:ascii="Gill Sans MT" w:hAnsi="Gill Sans MT"/>
              </w:rPr>
              <w:t>Actividad presencial</w:t>
            </w:r>
          </w:p>
        </w:tc>
        <w:tc>
          <w:tcPr>
            <w:tcW w:w="3198" w:type="dxa"/>
            <w:shd w:val="clear" w:color="auto" w:fill="DBDBDB"/>
            <w:vAlign w:val="center"/>
          </w:tcPr>
          <w:p w:rsidR="00AA2D55" w:rsidRDefault="00AA2D55" w:rsidP="0063784C">
            <w:pPr>
              <w:pStyle w:val="NormalWeb"/>
              <w:spacing w:before="0" w:beforeAutospacing="0" w:after="0" w:afterAutospacing="0"/>
              <w:jc w:val="center"/>
              <w:rPr>
                <w:rFonts w:ascii="Gill Sans MT" w:hAnsi="Gill Sans MT"/>
              </w:rPr>
            </w:pPr>
            <w:r>
              <w:rPr>
                <w:rFonts w:ascii="Gill Sans MT" w:hAnsi="Gill Sans MT"/>
              </w:rPr>
              <w:t xml:space="preserve">( </w:t>
            </w:r>
            <w:r w:rsidR="00237EE1" w:rsidRPr="00237EE1">
              <w:rPr>
                <w:rFonts w:ascii="Gill Sans MT" w:hAnsi="Gill Sans MT"/>
                <w:color w:val="00B050"/>
              </w:rPr>
              <w:t>X</w:t>
            </w:r>
            <w:r w:rsidRPr="00237EE1">
              <w:rPr>
                <w:rFonts w:ascii="Gill Sans MT" w:hAnsi="Gill Sans MT"/>
                <w:color w:val="00B050"/>
              </w:rPr>
              <w:t xml:space="preserve"> </w:t>
            </w:r>
            <w:r>
              <w:rPr>
                <w:rFonts w:ascii="Gill Sans MT" w:hAnsi="Gill Sans MT"/>
              </w:rPr>
              <w:t xml:space="preserve">) </w:t>
            </w:r>
            <w:r w:rsidR="00D205B7" w:rsidRPr="0063784C">
              <w:rPr>
                <w:rFonts w:ascii="Gill Sans MT" w:hAnsi="Gill Sans MT"/>
              </w:rPr>
              <w:t>Actividad virtual</w:t>
            </w:r>
            <w:r>
              <w:rPr>
                <w:rFonts w:ascii="Gill Sans MT" w:hAnsi="Gill Sans MT"/>
              </w:rPr>
              <w:t xml:space="preserve"> o</w:t>
            </w:r>
          </w:p>
          <w:p w:rsidR="00D205B7" w:rsidRPr="0063784C" w:rsidRDefault="00AA2D55" w:rsidP="0063784C">
            <w:pPr>
              <w:pStyle w:val="NormalWeb"/>
              <w:spacing w:before="0" w:beforeAutospacing="0" w:after="0" w:afterAutospacing="0"/>
              <w:jc w:val="center"/>
              <w:rPr>
                <w:rFonts w:ascii="Gill Sans MT" w:hAnsi="Gill Sans MT"/>
              </w:rPr>
            </w:pPr>
            <w:r>
              <w:rPr>
                <w:rFonts w:ascii="Gill Sans MT" w:hAnsi="Gill Sans MT"/>
              </w:rPr>
              <w:lastRenderedPageBreak/>
              <w:t xml:space="preserve">(  )En línea </w:t>
            </w:r>
          </w:p>
        </w:tc>
      </w:tr>
      <w:tr w:rsidR="00D205B7" w:rsidRPr="0063784C" w:rsidTr="00D205B7">
        <w:trPr>
          <w:trHeight w:val="255"/>
        </w:trPr>
        <w:tc>
          <w:tcPr>
            <w:tcW w:w="3198" w:type="dxa"/>
            <w:shd w:val="clear" w:color="auto" w:fill="auto"/>
          </w:tcPr>
          <w:p w:rsidR="00D205B7" w:rsidRPr="0063784C" w:rsidRDefault="00D205B7" w:rsidP="0026609F">
            <w:pPr>
              <w:pStyle w:val="NormalWeb"/>
              <w:spacing w:before="0" w:beforeAutospacing="0" w:after="0" w:afterAutospacing="0"/>
              <w:rPr>
                <w:rFonts w:ascii="Gill Sans MT" w:hAnsi="Gill Sans MT"/>
              </w:rPr>
            </w:pPr>
            <w:r w:rsidRPr="0063784C">
              <w:rPr>
                <w:rFonts w:ascii="Gill Sans MT" w:hAnsi="Gill Sans MT"/>
              </w:rPr>
              <w:lastRenderedPageBreak/>
              <w:t>De aprendizaje</w:t>
            </w:r>
          </w:p>
        </w:tc>
        <w:tc>
          <w:tcPr>
            <w:tcW w:w="3198" w:type="dxa"/>
            <w:shd w:val="clear" w:color="auto" w:fill="auto"/>
          </w:tcPr>
          <w:p w:rsidR="00D205B7" w:rsidRDefault="00237EE1" w:rsidP="0063784C">
            <w:pPr>
              <w:pStyle w:val="NormalWeb"/>
              <w:spacing w:before="0" w:beforeAutospacing="0" w:after="0" w:afterAutospacing="0"/>
              <w:rPr>
                <w:rFonts w:ascii="Gill Sans MT" w:hAnsi="Gill Sans MT"/>
              </w:rPr>
            </w:pPr>
            <w:r>
              <w:rPr>
                <w:rFonts w:ascii="Gill Sans MT" w:hAnsi="Gill Sans MT"/>
              </w:rPr>
              <w:t>-</w:t>
            </w:r>
            <w:r w:rsidR="007A4D0A">
              <w:rPr>
                <w:rFonts w:ascii="Gill Sans MT" w:hAnsi="Gill Sans MT"/>
              </w:rPr>
              <w:t>Revisión</w:t>
            </w:r>
            <w:r>
              <w:rPr>
                <w:rFonts w:ascii="Gill Sans MT" w:hAnsi="Gill Sans MT"/>
              </w:rPr>
              <w:t xml:space="preserve"> la bibliografía del curso</w:t>
            </w:r>
            <w:r w:rsidR="007A4D0A">
              <w:rPr>
                <w:rFonts w:ascii="Gill Sans MT" w:hAnsi="Gill Sans MT"/>
              </w:rPr>
              <w:t>.</w:t>
            </w:r>
            <w:r>
              <w:rPr>
                <w:rFonts w:ascii="Gill Sans MT" w:hAnsi="Gill Sans MT"/>
              </w:rPr>
              <w:t xml:space="preserve"> </w:t>
            </w:r>
          </w:p>
          <w:p w:rsidR="00237EE1" w:rsidRDefault="00237EE1" w:rsidP="0063784C">
            <w:pPr>
              <w:pStyle w:val="NormalWeb"/>
              <w:spacing w:before="0" w:beforeAutospacing="0" w:after="0" w:afterAutospacing="0"/>
              <w:rPr>
                <w:rFonts w:ascii="Gill Sans MT" w:hAnsi="Gill Sans MT"/>
              </w:rPr>
            </w:pPr>
            <w:r>
              <w:rPr>
                <w:rFonts w:ascii="Gill Sans MT" w:hAnsi="Gill Sans MT"/>
              </w:rPr>
              <w:t>-Participación directa en clase</w:t>
            </w:r>
            <w:r w:rsidR="007A4D0A">
              <w:rPr>
                <w:rFonts w:ascii="Gill Sans MT" w:hAnsi="Gill Sans MT"/>
              </w:rPr>
              <w:t>.</w:t>
            </w:r>
            <w:r>
              <w:rPr>
                <w:rFonts w:ascii="Gill Sans MT" w:hAnsi="Gill Sans MT"/>
              </w:rPr>
              <w:t xml:space="preserve"> </w:t>
            </w:r>
          </w:p>
          <w:p w:rsidR="00237EE1" w:rsidRPr="0063784C" w:rsidRDefault="00237EE1" w:rsidP="0063784C">
            <w:pPr>
              <w:pStyle w:val="NormalWeb"/>
              <w:spacing w:before="0" w:beforeAutospacing="0" w:after="0" w:afterAutospacing="0"/>
              <w:rPr>
                <w:rFonts w:ascii="Gill Sans MT" w:hAnsi="Gill Sans MT"/>
              </w:rPr>
            </w:pPr>
            <w:r>
              <w:rPr>
                <w:rFonts w:ascii="Gill Sans MT" w:hAnsi="Gill Sans MT"/>
              </w:rPr>
              <w:t>-</w:t>
            </w:r>
            <w:r w:rsidR="007A4D0A">
              <w:rPr>
                <w:rFonts w:ascii="Gill Sans MT" w:hAnsi="Gill Sans MT"/>
              </w:rPr>
              <w:t xml:space="preserve">Trabajo colaborativo con las y los compañeros. </w:t>
            </w:r>
          </w:p>
        </w:tc>
        <w:tc>
          <w:tcPr>
            <w:tcW w:w="3198" w:type="dxa"/>
            <w:shd w:val="clear" w:color="auto" w:fill="auto"/>
          </w:tcPr>
          <w:p w:rsidR="00D205B7" w:rsidRDefault="007A4D0A" w:rsidP="0063784C">
            <w:pPr>
              <w:pStyle w:val="NormalWeb"/>
              <w:spacing w:before="0" w:beforeAutospacing="0" w:after="0" w:afterAutospacing="0"/>
              <w:rPr>
                <w:rFonts w:ascii="Gill Sans MT" w:hAnsi="Gill Sans MT"/>
              </w:rPr>
            </w:pPr>
            <w:r>
              <w:rPr>
                <w:rFonts w:ascii="Gill Sans MT" w:hAnsi="Gill Sans MT"/>
              </w:rPr>
              <w:t>-Uso de los repositorios virtuales de la universidad.</w:t>
            </w:r>
          </w:p>
          <w:p w:rsidR="007A4D0A" w:rsidRPr="0063784C" w:rsidRDefault="007A4D0A" w:rsidP="0063784C">
            <w:pPr>
              <w:pStyle w:val="NormalWeb"/>
              <w:spacing w:before="0" w:beforeAutospacing="0" w:after="0" w:afterAutospacing="0"/>
              <w:rPr>
                <w:rFonts w:ascii="Gill Sans MT" w:hAnsi="Gill Sans MT"/>
              </w:rPr>
            </w:pPr>
            <w:r>
              <w:rPr>
                <w:rFonts w:ascii="Gill Sans MT" w:hAnsi="Gill Sans MT"/>
              </w:rPr>
              <w:t xml:space="preserve">-Participación en foros de discusión en </w:t>
            </w:r>
            <w:proofErr w:type="spellStart"/>
            <w:r>
              <w:rPr>
                <w:rFonts w:ascii="Gill Sans MT" w:hAnsi="Gill Sans MT"/>
              </w:rPr>
              <w:t>Eminus</w:t>
            </w:r>
            <w:proofErr w:type="spellEnd"/>
            <w:r>
              <w:rPr>
                <w:rFonts w:ascii="Gill Sans MT" w:hAnsi="Gill Sans MT"/>
              </w:rPr>
              <w:t xml:space="preserve"> 4. </w:t>
            </w:r>
          </w:p>
        </w:tc>
      </w:tr>
      <w:tr w:rsidR="00D205B7" w:rsidRPr="0063784C" w:rsidTr="00D205B7">
        <w:trPr>
          <w:trHeight w:val="255"/>
        </w:trPr>
        <w:tc>
          <w:tcPr>
            <w:tcW w:w="3198" w:type="dxa"/>
            <w:shd w:val="clear" w:color="auto" w:fill="auto"/>
          </w:tcPr>
          <w:p w:rsidR="00D205B7" w:rsidRPr="0063784C" w:rsidRDefault="00D205B7" w:rsidP="0026609F">
            <w:pPr>
              <w:pStyle w:val="NormalWeb"/>
              <w:spacing w:before="0" w:beforeAutospacing="0" w:after="0" w:afterAutospacing="0"/>
              <w:rPr>
                <w:rFonts w:ascii="Gill Sans MT" w:hAnsi="Gill Sans MT"/>
              </w:rPr>
            </w:pPr>
            <w:r w:rsidRPr="0063784C">
              <w:rPr>
                <w:rFonts w:ascii="Gill Sans MT" w:hAnsi="Gill Sans MT"/>
              </w:rPr>
              <w:t>De enseñanza</w:t>
            </w:r>
          </w:p>
        </w:tc>
        <w:tc>
          <w:tcPr>
            <w:tcW w:w="3198" w:type="dxa"/>
            <w:shd w:val="clear" w:color="auto" w:fill="auto"/>
          </w:tcPr>
          <w:p w:rsidR="00D205B7" w:rsidRDefault="007A4D0A" w:rsidP="0063784C">
            <w:pPr>
              <w:pStyle w:val="NormalWeb"/>
              <w:spacing w:before="0" w:beforeAutospacing="0" w:after="0" w:afterAutospacing="0"/>
              <w:rPr>
                <w:rFonts w:ascii="Gill Sans MT" w:hAnsi="Gill Sans MT"/>
              </w:rPr>
            </w:pPr>
            <w:r>
              <w:rPr>
                <w:rFonts w:ascii="Gill Sans MT" w:hAnsi="Gill Sans MT"/>
              </w:rPr>
              <w:t xml:space="preserve">-Proporcionar la bibliografía del curso. </w:t>
            </w:r>
          </w:p>
          <w:p w:rsidR="007A4D0A" w:rsidRDefault="007A4D0A" w:rsidP="0063784C">
            <w:pPr>
              <w:pStyle w:val="NormalWeb"/>
              <w:spacing w:before="0" w:beforeAutospacing="0" w:after="0" w:afterAutospacing="0"/>
              <w:rPr>
                <w:rFonts w:ascii="Gill Sans MT" w:hAnsi="Gill Sans MT"/>
              </w:rPr>
            </w:pPr>
            <w:r>
              <w:rPr>
                <w:rFonts w:ascii="Gill Sans MT" w:hAnsi="Gill Sans MT"/>
              </w:rPr>
              <w:t xml:space="preserve">-Fomentar la participación por medio de preguntas guía. </w:t>
            </w:r>
          </w:p>
          <w:p w:rsidR="007A4D0A" w:rsidRPr="0063784C" w:rsidRDefault="007A4D0A" w:rsidP="0063784C">
            <w:pPr>
              <w:pStyle w:val="NormalWeb"/>
              <w:spacing w:before="0" w:beforeAutospacing="0" w:after="0" w:afterAutospacing="0"/>
              <w:rPr>
                <w:rFonts w:ascii="Gill Sans MT" w:hAnsi="Gill Sans MT"/>
              </w:rPr>
            </w:pPr>
            <w:r>
              <w:rPr>
                <w:rFonts w:ascii="Gill Sans MT" w:hAnsi="Gill Sans MT"/>
              </w:rPr>
              <w:t xml:space="preserve">-Determinar u organizar los  equipos de trabajo en clase. </w:t>
            </w:r>
          </w:p>
        </w:tc>
        <w:tc>
          <w:tcPr>
            <w:tcW w:w="3198" w:type="dxa"/>
            <w:shd w:val="clear" w:color="auto" w:fill="auto"/>
          </w:tcPr>
          <w:p w:rsidR="00D205B7" w:rsidRDefault="007A4D0A" w:rsidP="0063784C">
            <w:pPr>
              <w:pStyle w:val="NormalWeb"/>
              <w:spacing w:before="0" w:beforeAutospacing="0" w:after="0" w:afterAutospacing="0"/>
              <w:rPr>
                <w:rFonts w:ascii="Gill Sans MT" w:hAnsi="Gill Sans MT"/>
              </w:rPr>
            </w:pPr>
            <w:r>
              <w:rPr>
                <w:rFonts w:ascii="Gill Sans MT" w:hAnsi="Gill Sans MT"/>
              </w:rPr>
              <w:t xml:space="preserve">-Promover los repositorios virtuales de la universidad. </w:t>
            </w:r>
          </w:p>
          <w:p w:rsidR="007A4D0A" w:rsidRPr="0063784C" w:rsidRDefault="007A4D0A" w:rsidP="0063784C">
            <w:pPr>
              <w:pStyle w:val="NormalWeb"/>
              <w:spacing w:before="0" w:beforeAutospacing="0" w:after="0" w:afterAutospacing="0"/>
              <w:rPr>
                <w:rFonts w:ascii="Gill Sans MT" w:hAnsi="Gill Sans MT"/>
              </w:rPr>
            </w:pPr>
            <w:r>
              <w:rPr>
                <w:rFonts w:ascii="Gill Sans MT" w:hAnsi="Gill Sans MT"/>
              </w:rPr>
              <w:t xml:space="preserve">-Crear foros de discusión en </w:t>
            </w:r>
            <w:proofErr w:type="spellStart"/>
            <w:r>
              <w:rPr>
                <w:rFonts w:ascii="Gill Sans MT" w:hAnsi="Gill Sans MT"/>
              </w:rPr>
              <w:t>Eminus</w:t>
            </w:r>
            <w:proofErr w:type="spellEnd"/>
            <w:r>
              <w:rPr>
                <w:rFonts w:ascii="Gill Sans MT" w:hAnsi="Gill Sans MT"/>
              </w:rPr>
              <w:t xml:space="preserve"> 4. </w:t>
            </w:r>
          </w:p>
        </w:tc>
      </w:tr>
    </w:tbl>
    <w:p w:rsidR="006712A3" w:rsidRDefault="006712A3" w:rsidP="006712A3">
      <w:pPr>
        <w:pStyle w:val="NormalWeb"/>
        <w:spacing w:before="0" w:beforeAutospacing="0" w:after="0" w:afterAutospacing="0"/>
        <w:rPr>
          <w:rFonts w:ascii="Gill Sans MT" w:hAnsi="Gill Sans MT"/>
        </w:rPr>
      </w:pPr>
    </w:p>
    <w:p w:rsidR="00BB40FA" w:rsidRPr="00D540AC" w:rsidRDefault="00BB40FA" w:rsidP="00D540AC">
      <w:pPr>
        <w:pStyle w:val="NormalWeb"/>
        <w:numPr>
          <w:ilvl w:val="0"/>
          <w:numId w:val="8"/>
        </w:numPr>
        <w:spacing w:before="0" w:beforeAutospacing="0" w:after="0" w:afterAutospacing="0"/>
        <w:rPr>
          <w:rFonts w:ascii="Gill Sans MT" w:hAnsi="Gill Sans MT"/>
          <w:b/>
        </w:rPr>
      </w:pPr>
      <w:r w:rsidRPr="00D540AC">
        <w:rPr>
          <w:rFonts w:ascii="Gill Sans MT" w:hAnsi="Gill Sans MT"/>
          <w:b/>
        </w:rPr>
        <w:t>Apoyos</w:t>
      </w:r>
      <w:r w:rsidR="00F20233">
        <w:rPr>
          <w:rFonts w:ascii="Gill Sans MT" w:hAnsi="Gill Sans MT"/>
          <w:b/>
        </w:rPr>
        <w:t xml:space="preserve"> educativos</w:t>
      </w:r>
      <w:r w:rsidR="009C4D77" w:rsidRPr="00D540AC">
        <w:rPr>
          <w:rFonts w:ascii="Gill Sans MT" w:hAnsi="Gill Sans MT"/>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9C4D77" w:rsidRPr="00460E92" w:rsidTr="0063784C">
        <w:trPr>
          <w:cantSplit/>
          <w:trHeight w:val="221"/>
          <w:jc w:val="right"/>
        </w:trPr>
        <w:tc>
          <w:tcPr>
            <w:tcW w:w="9616" w:type="dxa"/>
            <w:tcBorders>
              <w:bottom w:val="single" w:sz="4" w:space="0" w:color="auto"/>
            </w:tcBorders>
          </w:tcPr>
          <w:p w:rsidR="009C4D77" w:rsidRPr="00AA2D55" w:rsidRDefault="00AA2D55" w:rsidP="00AA2D55">
            <w:pPr>
              <w:pStyle w:val="NormalWeb"/>
              <w:spacing w:before="0" w:beforeAutospacing="0" w:after="0" w:afterAutospacing="0"/>
              <w:ind w:left="360"/>
              <w:jc w:val="both"/>
              <w:rPr>
                <w:rFonts w:ascii="Gill Sans MT" w:hAnsi="Gill Sans MT"/>
                <w:i/>
                <w:sz w:val="22"/>
                <w:szCs w:val="22"/>
              </w:rPr>
            </w:pPr>
            <w:r>
              <w:rPr>
                <w:rFonts w:ascii="Gill Sans MT" w:hAnsi="Gill Sans MT"/>
                <w:i/>
                <w:sz w:val="22"/>
                <w:szCs w:val="22"/>
              </w:rPr>
              <w:t>Enlistar</w:t>
            </w:r>
            <w:r w:rsidRPr="00AA2D55">
              <w:rPr>
                <w:rFonts w:ascii="Gill Sans MT" w:hAnsi="Gill Sans MT"/>
                <w:i/>
                <w:sz w:val="22"/>
                <w:szCs w:val="22"/>
              </w:rPr>
              <w:t xml:space="preserve"> todos los recursos y materiales específicos para el conocimiento del estudiante y el desarrollo eficiente y conveniente de la experiencia educativa. Es importante declarar de forma precisa las plataformas virtuales, aplicaciones o herramienta</w:t>
            </w:r>
            <w:r>
              <w:rPr>
                <w:rFonts w:ascii="Gill Sans MT" w:hAnsi="Gill Sans MT"/>
                <w:i/>
                <w:sz w:val="22"/>
                <w:szCs w:val="22"/>
              </w:rPr>
              <w:t xml:space="preserve">s digitales que se integran a la </w:t>
            </w:r>
            <w:r w:rsidRPr="00AA2D55">
              <w:rPr>
                <w:rFonts w:ascii="Gill Sans MT" w:hAnsi="Gill Sans MT"/>
                <w:i/>
                <w:sz w:val="22"/>
                <w:szCs w:val="22"/>
              </w:rPr>
              <w:t>EE.</w:t>
            </w:r>
          </w:p>
        </w:tc>
      </w:tr>
    </w:tbl>
    <w:p w:rsidR="00746126" w:rsidRDefault="00BB40FA" w:rsidP="00460E92">
      <w:pPr>
        <w:pStyle w:val="Ttulo6"/>
        <w:spacing w:before="0" w:after="0"/>
        <w:rPr>
          <w:rFonts w:ascii="Gill Sans MT" w:hAnsi="Gill Sans MT"/>
          <w:b w:val="0"/>
          <w:bCs w:val="0"/>
          <w:sz w:val="24"/>
          <w:szCs w:val="24"/>
        </w:rPr>
      </w:pPr>
      <w:r w:rsidRPr="00460E92">
        <w:rPr>
          <w:rFonts w:ascii="Gill Sans MT" w:hAnsi="Gill Sans MT"/>
          <w:b w:val="0"/>
          <w:bCs w:val="0"/>
          <w:sz w:val="24"/>
          <w:szCs w:val="24"/>
        </w:rPr>
        <w:t xml:space="preserve">         </w:t>
      </w:r>
    </w:p>
    <w:p w:rsidR="001A1CCA" w:rsidRDefault="00BB40FA" w:rsidP="00D540AC">
      <w:pPr>
        <w:pStyle w:val="NormalWeb"/>
        <w:numPr>
          <w:ilvl w:val="0"/>
          <w:numId w:val="8"/>
        </w:numPr>
        <w:spacing w:before="0" w:beforeAutospacing="0" w:after="0" w:afterAutospacing="0"/>
        <w:rPr>
          <w:rFonts w:ascii="Gill Sans MT" w:hAnsi="Gill Sans MT"/>
          <w:b/>
        </w:rPr>
      </w:pPr>
      <w:r w:rsidRPr="00D540AC">
        <w:rPr>
          <w:rFonts w:ascii="Gill Sans MT" w:hAnsi="Gill Sans MT"/>
          <w:b/>
        </w:rPr>
        <w:t xml:space="preserve">Evaluación </w:t>
      </w:r>
      <w:r w:rsidR="00746126" w:rsidRPr="00D540AC">
        <w:rPr>
          <w:rFonts w:ascii="Gill Sans MT" w:hAnsi="Gill Sans MT"/>
          <w:b/>
        </w:rPr>
        <w:t xml:space="preserve">integral </w:t>
      </w:r>
      <w:r w:rsidR="00886EF8" w:rsidRPr="00D540AC">
        <w:rPr>
          <w:rFonts w:ascii="Gill Sans MT" w:hAnsi="Gill Sans MT"/>
          <w:b/>
        </w:rPr>
        <w:t xml:space="preserve">del </w:t>
      </w:r>
      <w:r w:rsidR="009D6432" w:rsidRPr="00D540AC">
        <w:rPr>
          <w:rFonts w:ascii="Gill Sans MT" w:hAnsi="Gill Sans MT"/>
          <w:b/>
        </w:rPr>
        <w:t>aprendizaje</w:t>
      </w:r>
      <w:r w:rsidR="009C4D77" w:rsidRPr="00D540AC">
        <w:rPr>
          <w:rFonts w:ascii="Gill Sans MT" w:hAnsi="Gill Sans MT"/>
          <w:b/>
        </w:rPr>
        <w:t>.</w:t>
      </w:r>
    </w:p>
    <w:p w:rsidR="00AA2D55" w:rsidRDefault="00AA2D55" w:rsidP="00AA2D55">
      <w:pPr>
        <w:pStyle w:val="NormalWeb"/>
        <w:spacing w:before="0" w:beforeAutospacing="0" w:after="0" w:afterAutospacing="0"/>
        <w:ind w:left="360"/>
        <w:rPr>
          <w:rFonts w:ascii="Gill Sans MT" w:hAnsi="Gill Sans MT"/>
          <w:i/>
          <w:iCs/>
          <w:sz w:val="22"/>
          <w:szCs w:val="22"/>
        </w:rPr>
      </w:pPr>
      <w:r w:rsidRPr="00AA2D55">
        <w:rPr>
          <w:rFonts w:ascii="Gill Sans MT" w:hAnsi="Gill Sans MT"/>
          <w:i/>
          <w:iCs/>
          <w:sz w:val="22"/>
          <w:szCs w:val="22"/>
        </w:rPr>
        <w:t>Listado de evidencias de desempeño integradoras por producto y/o demostración, que permiten evaluar tanto el proceso de aprendizaje como el resultado obtenido, con relación a lo expresado en la Unidad de Competencia.</w:t>
      </w:r>
    </w:p>
    <w:p w:rsidR="00AA2D55" w:rsidRDefault="00AA2D55" w:rsidP="00AA2D55">
      <w:pPr>
        <w:pStyle w:val="NormalWeb"/>
        <w:spacing w:before="0" w:beforeAutospacing="0" w:after="0" w:afterAutospacing="0"/>
        <w:ind w:left="360"/>
        <w:rPr>
          <w:rFonts w:ascii="Gill Sans MT" w:hAnsi="Gill Sans MT"/>
          <w:i/>
          <w:iCs/>
          <w:sz w:val="22"/>
          <w:szCs w:val="22"/>
        </w:rPr>
      </w:pPr>
    </w:p>
    <w:p w:rsidR="00AA2D55" w:rsidRPr="00AA2D55" w:rsidRDefault="00AA2D55" w:rsidP="00AA2D55">
      <w:pPr>
        <w:pStyle w:val="NormalWeb"/>
        <w:spacing w:before="0" w:beforeAutospacing="0" w:after="0" w:afterAutospacing="0"/>
        <w:ind w:firstLine="360"/>
        <w:jc w:val="both"/>
        <w:rPr>
          <w:rFonts w:ascii="Gill Sans MT" w:hAnsi="Gill Sans MT"/>
          <w:color w:val="0070C0"/>
          <w:sz w:val="22"/>
          <w:szCs w:val="22"/>
          <w:u w:val="single"/>
        </w:rPr>
      </w:pPr>
      <w:r w:rsidRPr="00AA2D55">
        <w:rPr>
          <w:rFonts w:ascii="Gill Sans MT" w:hAnsi="Gill Sans MT"/>
          <w:color w:val="0070C0"/>
          <w:sz w:val="22"/>
          <w:szCs w:val="22"/>
          <w:u w:val="single"/>
        </w:rPr>
        <w:t xml:space="preserve">Indicaciones: </w:t>
      </w:r>
    </w:p>
    <w:p w:rsidR="00AA2D55" w:rsidRPr="00AA2D55" w:rsidRDefault="00AA2D55" w:rsidP="00AA2D55">
      <w:pPr>
        <w:pStyle w:val="NormalWeb"/>
        <w:numPr>
          <w:ilvl w:val="0"/>
          <w:numId w:val="38"/>
        </w:numPr>
        <w:spacing w:before="0" w:beforeAutospacing="0" w:after="0" w:afterAutospacing="0"/>
        <w:jc w:val="both"/>
        <w:rPr>
          <w:rFonts w:ascii="Gill Sans MT" w:hAnsi="Gill Sans MT"/>
          <w:color w:val="0070C0"/>
          <w:sz w:val="22"/>
          <w:szCs w:val="22"/>
        </w:rPr>
      </w:pPr>
      <w:r w:rsidRPr="00AA2D55">
        <w:rPr>
          <w:rFonts w:ascii="Gill Sans MT" w:hAnsi="Gill Sans MT"/>
          <w:color w:val="0070C0"/>
          <w:sz w:val="22"/>
          <w:szCs w:val="22"/>
        </w:rPr>
        <w:t>Llenar el cuadro de acuerdo con el tipo de evidencia que corresponda, ya sea por producto o por demostración, o ambas. Si solo se determina un tipo de evidencia de desempeño, se debe dejar en blanco la tabla que no aplique.</w:t>
      </w:r>
    </w:p>
    <w:p w:rsidR="00AA2D55" w:rsidRPr="00AA2D55" w:rsidRDefault="00AA2D55" w:rsidP="00AA2D55">
      <w:pPr>
        <w:pStyle w:val="NormalWeb"/>
        <w:numPr>
          <w:ilvl w:val="1"/>
          <w:numId w:val="38"/>
        </w:numPr>
        <w:spacing w:before="0" w:beforeAutospacing="0" w:after="0" w:afterAutospacing="0" w:line="259" w:lineRule="auto"/>
        <w:jc w:val="both"/>
        <w:rPr>
          <w:rFonts w:ascii="Gill Sans MT" w:hAnsi="Gill Sans MT"/>
          <w:i/>
          <w:iCs/>
          <w:color w:val="0070C0"/>
          <w:sz w:val="22"/>
          <w:szCs w:val="22"/>
        </w:rPr>
      </w:pPr>
      <w:r w:rsidRPr="00AA2D55">
        <w:rPr>
          <w:rFonts w:ascii="Gill Sans MT" w:hAnsi="Gill Sans MT"/>
          <w:color w:val="0070C0"/>
          <w:sz w:val="22"/>
          <w:szCs w:val="22"/>
        </w:rPr>
        <w:t xml:space="preserve">Por producto: son aquellas en las cuales se presentan construcciones que dan cuenta de un proceso de los avances de los estudiantes en el logro de la Unidad de competencia, vinculada a los indicadores de desempeño, dentro de un marco de significación profesional. Se expresan en documentos o la diversidad de tipo de textos que pueden producir y manifestar un conocimiento, por ejemplo: </w:t>
      </w:r>
      <w:r w:rsidRPr="00AA2D55">
        <w:rPr>
          <w:rFonts w:ascii="Gill Sans MT" w:hAnsi="Gill Sans MT"/>
          <w:i/>
          <w:iCs/>
          <w:color w:val="0070C0"/>
          <w:sz w:val="22"/>
          <w:szCs w:val="22"/>
        </w:rPr>
        <w:t>ensayo, resumen, síntesis</w:t>
      </w:r>
      <w:r w:rsidR="00611855">
        <w:rPr>
          <w:rFonts w:ascii="Gill Sans MT" w:hAnsi="Gill Sans MT"/>
          <w:i/>
          <w:iCs/>
          <w:color w:val="0070C0"/>
          <w:sz w:val="22"/>
          <w:szCs w:val="22"/>
        </w:rPr>
        <w:t>, mapa conceptual, mapa mental</w:t>
      </w:r>
      <w:r w:rsidRPr="00AA2D55">
        <w:rPr>
          <w:rFonts w:ascii="Gill Sans MT" w:hAnsi="Gill Sans MT"/>
          <w:i/>
          <w:iCs/>
          <w:color w:val="0070C0"/>
          <w:sz w:val="22"/>
          <w:szCs w:val="22"/>
        </w:rPr>
        <w:t>, examen escrito, reportes de lectura, protocolo de investigación, informe, bitácora de campo, reporte de laboratorio, composición, guion de teatro, libreto, escaleta, organizadores gráficos, video, guion de podcast, desarrollo de contenido, plan de evento, programación, instalación artística, entre otros.</w:t>
      </w:r>
    </w:p>
    <w:p w:rsidR="00AA2D55" w:rsidRPr="00AA2D55" w:rsidRDefault="00AA2D55" w:rsidP="00AA2D55">
      <w:pPr>
        <w:pStyle w:val="NormalWeb"/>
        <w:spacing w:before="0" w:beforeAutospacing="0" w:after="0" w:afterAutospacing="0"/>
        <w:jc w:val="both"/>
        <w:rPr>
          <w:rFonts w:ascii="Gill Sans MT" w:hAnsi="Gill Sans MT"/>
          <w:color w:val="0070C0"/>
          <w:sz w:val="22"/>
          <w:szCs w:val="22"/>
        </w:rPr>
      </w:pPr>
      <w:r w:rsidRPr="00AA2D55">
        <w:rPr>
          <w:rFonts w:ascii="Gill Sans MT" w:hAnsi="Gill Sans MT"/>
          <w:color w:val="0070C0"/>
          <w:sz w:val="22"/>
          <w:szCs w:val="22"/>
        </w:rPr>
        <w:t xml:space="preserve"> </w:t>
      </w:r>
    </w:p>
    <w:p w:rsidR="00AA2D55" w:rsidRDefault="00AA2D55" w:rsidP="00AA2D55">
      <w:pPr>
        <w:pStyle w:val="NormalWeb"/>
        <w:numPr>
          <w:ilvl w:val="1"/>
          <w:numId w:val="38"/>
        </w:numPr>
        <w:spacing w:before="0" w:beforeAutospacing="0" w:after="0" w:afterAutospacing="0"/>
        <w:jc w:val="both"/>
        <w:rPr>
          <w:rFonts w:ascii="Gill Sans MT" w:hAnsi="Gill Sans MT"/>
          <w:i/>
          <w:iCs/>
          <w:color w:val="0070C0"/>
          <w:sz w:val="22"/>
          <w:szCs w:val="22"/>
        </w:rPr>
      </w:pPr>
      <w:r w:rsidRPr="00AA2D55">
        <w:rPr>
          <w:rFonts w:ascii="Gill Sans MT" w:hAnsi="Gill Sans MT"/>
          <w:color w:val="0070C0"/>
          <w:sz w:val="22"/>
          <w:szCs w:val="22"/>
        </w:rPr>
        <w:t xml:space="preserve">Por demostración: son actividades preferentemente de orden práctico, donde se aplican de manera directa los conocimientos adquiridos en un contexto simulado y/o real. Por ejemplo: </w:t>
      </w:r>
      <w:r w:rsidRPr="00AA2D55">
        <w:rPr>
          <w:rFonts w:ascii="Gill Sans MT" w:hAnsi="Gill Sans MT"/>
          <w:i/>
          <w:iCs/>
          <w:color w:val="0070C0"/>
          <w:sz w:val="22"/>
          <w:szCs w:val="22"/>
        </w:rPr>
        <w:t>examen oral, concierto, coreografías de baile, ensamble, recital, performance, exposición (individual o por equipo), debate, práctica de laboratorio, práctica de campo, brigada, modelos de simulación, proceso productivo, partidos, competición, encuentros, mesa de trabajo, foro, coloquio, declamación, ejecución, entre otros.</w:t>
      </w:r>
    </w:p>
    <w:p w:rsidR="008C5EE2" w:rsidRPr="00AA2D55" w:rsidRDefault="008C5EE2" w:rsidP="008C5EE2">
      <w:pPr>
        <w:pStyle w:val="NormalWeb"/>
        <w:spacing w:before="0" w:beforeAutospacing="0" w:after="0" w:afterAutospacing="0"/>
        <w:jc w:val="both"/>
        <w:rPr>
          <w:rFonts w:ascii="Gill Sans MT" w:hAnsi="Gill Sans MT"/>
          <w:i/>
          <w:iCs/>
          <w:color w:val="0070C0"/>
          <w:sz w:val="22"/>
          <w:szCs w:val="22"/>
        </w:rPr>
      </w:pPr>
    </w:p>
    <w:p w:rsidR="00AA2D55" w:rsidRDefault="00AA2D55" w:rsidP="00AA2D55">
      <w:pPr>
        <w:pStyle w:val="NormalWeb"/>
        <w:numPr>
          <w:ilvl w:val="0"/>
          <w:numId w:val="38"/>
        </w:numPr>
        <w:spacing w:before="0" w:beforeAutospacing="0" w:after="0" w:afterAutospacing="0"/>
        <w:jc w:val="both"/>
        <w:rPr>
          <w:rFonts w:ascii="Gill Sans MT" w:hAnsi="Gill Sans MT"/>
          <w:color w:val="0070C0"/>
          <w:sz w:val="22"/>
          <w:szCs w:val="22"/>
        </w:rPr>
      </w:pPr>
      <w:r w:rsidRPr="00AA2D55">
        <w:rPr>
          <w:rFonts w:ascii="Gill Sans MT" w:hAnsi="Gill Sans MT"/>
          <w:color w:val="0070C0"/>
          <w:sz w:val="22"/>
          <w:szCs w:val="22"/>
        </w:rPr>
        <w:t xml:space="preserve">Integrar un mínimo de 2 evidencias y un máximo de 5 evidencias por tabla. </w:t>
      </w:r>
    </w:p>
    <w:p w:rsidR="008C5EE2" w:rsidRPr="00AA2D55" w:rsidRDefault="008C5EE2" w:rsidP="008C5EE2">
      <w:pPr>
        <w:pStyle w:val="NormalWeb"/>
        <w:spacing w:before="0" w:beforeAutospacing="0" w:after="0" w:afterAutospacing="0"/>
        <w:ind w:left="720"/>
        <w:jc w:val="both"/>
        <w:rPr>
          <w:rFonts w:ascii="Gill Sans MT" w:hAnsi="Gill Sans MT"/>
          <w:color w:val="0070C0"/>
          <w:sz w:val="22"/>
          <w:szCs w:val="22"/>
        </w:rPr>
      </w:pPr>
    </w:p>
    <w:p w:rsidR="00AA2D55" w:rsidRPr="00AA2D55" w:rsidRDefault="00AA2D55" w:rsidP="00AA2D55">
      <w:pPr>
        <w:pStyle w:val="NormalWeb"/>
        <w:numPr>
          <w:ilvl w:val="0"/>
          <w:numId w:val="38"/>
        </w:numPr>
        <w:spacing w:before="0" w:beforeAutospacing="0" w:after="0" w:afterAutospacing="0"/>
        <w:jc w:val="both"/>
        <w:rPr>
          <w:rFonts w:ascii="Gill Sans MT" w:hAnsi="Gill Sans MT"/>
          <w:color w:val="0070C0"/>
          <w:sz w:val="22"/>
          <w:szCs w:val="22"/>
        </w:rPr>
      </w:pPr>
      <w:r w:rsidRPr="00AA2D55">
        <w:rPr>
          <w:rFonts w:ascii="Gill Sans MT" w:hAnsi="Gill Sans MT"/>
          <w:color w:val="0070C0"/>
          <w:sz w:val="22"/>
          <w:szCs w:val="22"/>
        </w:rPr>
        <w:t xml:space="preserve">Especificar en cada una de las evidencias de desempeño integradoras: indicadores, procedimiento de evaluación y porcentaje. </w:t>
      </w:r>
    </w:p>
    <w:p w:rsidR="00AA2D55" w:rsidRPr="00AA2D55" w:rsidRDefault="00AA2D55" w:rsidP="00AA2D55">
      <w:pPr>
        <w:pStyle w:val="NormalWeb"/>
        <w:numPr>
          <w:ilvl w:val="1"/>
          <w:numId w:val="38"/>
        </w:numPr>
        <w:spacing w:before="0" w:beforeAutospacing="0" w:after="0" w:afterAutospacing="0"/>
        <w:jc w:val="both"/>
        <w:rPr>
          <w:rFonts w:ascii="Gill Sans MT" w:hAnsi="Gill Sans MT"/>
          <w:i/>
          <w:iCs/>
          <w:color w:val="0070C0"/>
          <w:sz w:val="22"/>
          <w:szCs w:val="22"/>
        </w:rPr>
      </w:pPr>
      <w:r w:rsidRPr="00AA2D55">
        <w:rPr>
          <w:rFonts w:ascii="Gill Sans MT" w:hAnsi="Gill Sans MT"/>
          <w:color w:val="0070C0"/>
          <w:sz w:val="22"/>
          <w:szCs w:val="22"/>
        </w:rPr>
        <w:lastRenderedPageBreak/>
        <w:t>Se entiende por indicadores: a una serie de atributos que deben cumplir las evidencias de desempeño integradoras. Estos deben ser verificables, concretos, observables y relevantes para cada evidencia. Por ejemplo: s</w:t>
      </w:r>
      <w:r w:rsidRPr="00AA2D55">
        <w:rPr>
          <w:rFonts w:ascii="Gill Sans MT" w:hAnsi="Gill Sans MT"/>
          <w:i/>
          <w:iCs/>
          <w:color w:val="0070C0"/>
          <w:sz w:val="22"/>
          <w:szCs w:val="22"/>
        </w:rPr>
        <w:t>uficiencia (contenido), pertinencia (formato y contenido), congruencia, calidad, estilo y redacción, ortografía, puntualidad en la entrega, pulcritud, claridad, eficiencia, eficacia, utilidad, practicidad, funcionalidad, concisión, factibilidad, viabilidad, autenticidad, originalidad, creatividad, pregnancia, expresividad, ritmo, coordinación, compás, tempo, equilibro, resistencia, condición física, reflejo, entre otros, excepto asistencia.</w:t>
      </w:r>
    </w:p>
    <w:p w:rsidR="008C5EE2" w:rsidRDefault="008C5EE2" w:rsidP="008C5EE2">
      <w:pPr>
        <w:pStyle w:val="NormalWeb"/>
        <w:spacing w:before="0" w:beforeAutospacing="0" w:after="0" w:afterAutospacing="0"/>
        <w:ind w:left="1440"/>
        <w:jc w:val="both"/>
        <w:rPr>
          <w:rFonts w:ascii="Gill Sans MT" w:hAnsi="Gill Sans MT"/>
          <w:color w:val="0070C0"/>
          <w:sz w:val="22"/>
          <w:szCs w:val="22"/>
        </w:rPr>
      </w:pPr>
    </w:p>
    <w:p w:rsidR="00AA2D55" w:rsidRPr="00AA2D55" w:rsidRDefault="00AA2D55" w:rsidP="00AA2D55">
      <w:pPr>
        <w:pStyle w:val="NormalWeb"/>
        <w:numPr>
          <w:ilvl w:val="1"/>
          <w:numId w:val="38"/>
        </w:numPr>
        <w:spacing w:before="0" w:beforeAutospacing="0" w:after="0" w:afterAutospacing="0"/>
        <w:jc w:val="both"/>
        <w:rPr>
          <w:rFonts w:ascii="Gill Sans MT" w:hAnsi="Gill Sans MT"/>
          <w:color w:val="0070C0"/>
          <w:sz w:val="22"/>
          <w:szCs w:val="22"/>
        </w:rPr>
      </w:pPr>
      <w:r w:rsidRPr="00AA2D55">
        <w:rPr>
          <w:rFonts w:ascii="Gill Sans MT" w:hAnsi="Gill Sans MT"/>
          <w:color w:val="0070C0"/>
          <w:sz w:val="22"/>
          <w:szCs w:val="22"/>
        </w:rPr>
        <w:t xml:space="preserve">Se entiende por procedimiento de evaluación: al conjunto de técnicas e instrumentos cuantitativos y cualitativos que valoran el desarrollo de las distintas evidencias de desempeño integradoras, así como el resultado final de estas.  las técnicas responden a la pregunta ¿cómo evaluar? y los instrumentos responden a la pregunta ¿con qué evaluar? </w:t>
      </w:r>
    </w:p>
    <w:p w:rsidR="00AA2D55" w:rsidRPr="00AA2D55" w:rsidRDefault="00AA2D55" w:rsidP="00AA2D55">
      <w:pPr>
        <w:pStyle w:val="NormalWeb"/>
        <w:spacing w:before="0" w:beforeAutospacing="0" w:after="0" w:afterAutospacing="0"/>
        <w:jc w:val="both"/>
        <w:rPr>
          <w:rFonts w:ascii="Gill Sans MT" w:hAnsi="Gill Sans MT"/>
          <w:color w:val="0070C0"/>
          <w:sz w:val="22"/>
          <w:szCs w:val="22"/>
        </w:rPr>
      </w:pPr>
    </w:p>
    <w:p w:rsidR="00AA2D55" w:rsidRPr="00AA2D55" w:rsidRDefault="00AA2D55" w:rsidP="00AA2D55">
      <w:pPr>
        <w:pStyle w:val="NormalWeb"/>
        <w:numPr>
          <w:ilvl w:val="2"/>
          <w:numId w:val="38"/>
        </w:numPr>
        <w:spacing w:before="0" w:beforeAutospacing="0" w:after="0" w:afterAutospacing="0"/>
        <w:jc w:val="both"/>
        <w:rPr>
          <w:rFonts w:ascii="Gill Sans MT" w:hAnsi="Gill Sans MT"/>
          <w:i/>
          <w:iCs/>
          <w:color w:val="0070C0"/>
          <w:sz w:val="22"/>
          <w:szCs w:val="22"/>
        </w:rPr>
      </w:pPr>
      <w:r w:rsidRPr="00AA2D55">
        <w:rPr>
          <w:rFonts w:ascii="Gill Sans MT" w:hAnsi="Gill Sans MT"/>
          <w:color w:val="0070C0"/>
          <w:sz w:val="22"/>
          <w:szCs w:val="22"/>
        </w:rPr>
        <w:t xml:space="preserve">Técnicas: </w:t>
      </w:r>
      <w:r w:rsidRPr="00AA2D55">
        <w:rPr>
          <w:rFonts w:ascii="Gill Sans MT" w:hAnsi="Gill Sans MT"/>
          <w:i/>
          <w:iCs/>
          <w:color w:val="0070C0"/>
          <w:sz w:val="22"/>
          <w:szCs w:val="22"/>
        </w:rPr>
        <w:t xml:space="preserve">Observación directa, observación sistemática, entrevistas, encuesta, evidencia integradora, evaluación por proyecto, evaluación por problemas, producto de investigación, análisis de desempeño, estudios de caso, </w:t>
      </w:r>
      <w:r w:rsidR="00611855">
        <w:rPr>
          <w:rFonts w:ascii="Gill Sans MT" w:hAnsi="Gill Sans MT"/>
          <w:i/>
          <w:iCs/>
          <w:color w:val="0070C0"/>
          <w:sz w:val="22"/>
          <w:szCs w:val="22"/>
        </w:rPr>
        <w:t xml:space="preserve">portafolio de evidencias, </w:t>
      </w:r>
      <w:r w:rsidRPr="00AA2D55">
        <w:rPr>
          <w:rFonts w:ascii="Gill Sans MT" w:hAnsi="Gill Sans MT"/>
          <w:i/>
          <w:iCs/>
          <w:color w:val="0070C0"/>
          <w:sz w:val="22"/>
          <w:szCs w:val="22"/>
        </w:rPr>
        <w:t xml:space="preserve">entre otros. </w:t>
      </w:r>
    </w:p>
    <w:p w:rsidR="00AA2D55" w:rsidRPr="00AA2D55" w:rsidRDefault="00AA2D55" w:rsidP="00AA2D55">
      <w:pPr>
        <w:pStyle w:val="NormalWeb"/>
        <w:spacing w:before="0" w:beforeAutospacing="0" w:after="0" w:afterAutospacing="0"/>
        <w:jc w:val="both"/>
        <w:rPr>
          <w:rFonts w:ascii="Gill Sans MT" w:hAnsi="Gill Sans MT"/>
          <w:color w:val="0070C0"/>
          <w:sz w:val="22"/>
          <w:szCs w:val="22"/>
        </w:rPr>
      </w:pPr>
    </w:p>
    <w:p w:rsidR="00AA2D55" w:rsidRPr="00AA2D55" w:rsidRDefault="00AA2D55" w:rsidP="00AA2D55">
      <w:pPr>
        <w:pStyle w:val="NormalWeb"/>
        <w:numPr>
          <w:ilvl w:val="2"/>
          <w:numId w:val="38"/>
        </w:numPr>
        <w:spacing w:before="0" w:beforeAutospacing="0" w:after="0" w:afterAutospacing="0"/>
        <w:jc w:val="both"/>
        <w:rPr>
          <w:rFonts w:ascii="Gill Sans MT" w:hAnsi="Gill Sans MT"/>
          <w:i/>
          <w:iCs/>
          <w:color w:val="0070C0"/>
          <w:sz w:val="22"/>
          <w:szCs w:val="22"/>
        </w:rPr>
      </w:pPr>
      <w:r w:rsidRPr="00AA2D55">
        <w:rPr>
          <w:rFonts w:ascii="Gill Sans MT" w:hAnsi="Gill Sans MT"/>
          <w:color w:val="0070C0"/>
          <w:sz w:val="22"/>
          <w:szCs w:val="22"/>
        </w:rPr>
        <w:t xml:space="preserve">Instrumentos: </w:t>
      </w:r>
      <w:r w:rsidRPr="00AA2D55">
        <w:rPr>
          <w:rFonts w:ascii="Gill Sans MT" w:hAnsi="Gill Sans MT"/>
          <w:i/>
          <w:iCs/>
          <w:color w:val="0070C0"/>
          <w:sz w:val="22"/>
          <w:szCs w:val="22"/>
        </w:rPr>
        <w:t xml:space="preserve">Rúbrica holística, lista de cotejo, registro de observación, clave de examen, escala rendimiento físico, escala de actitudes, cuestionarios orales y escritos, registro anecdótico, entre otros. </w:t>
      </w:r>
    </w:p>
    <w:p w:rsidR="00AA2D55" w:rsidRPr="00AA2D55" w:rsidRDefault="00AA2D55" w:rsidP="00AA2D55">
      <w:pPr>
        <w:pStyle w:val="NormalWeb"/>
        <w:spacing w:before="0" w:beforeAutospacing="0" w:after="0" w:afterAutospacing="0"/>
        <w:jc w:val="both"/>
        <w:rPr>
          <w:rFonts w:ascii="Gill Sans MT" w:hAnsi="Gill Sans MT"/>
          <w:color w:val="0070C0"/>
          <w:sz w:val="22"/>
          <w:szCs w:val="22"/>
        </w:rPr>
      </w:pPr>
    </w:p>
    <w:p w:rsidR="00AA2D55" w:rsidRPr="00AA2D55" w:rsidRDefault="00AA2D55" w:rsidP="00AA2D55">
      <w:pPr>
        <w:pStyle w:val="NormalWeb"/>
        <w:numPr>
          <w:ilvl w:val="1"/>
          <w:numId w:val="38"/>
        </w:numPr>
        <w:spacing w:before="0" w:beforeAutospacing="0" w:after="0" w:afterAutospacing="0" w:line="259" w:lineRule="auto"/>
        <w:jc w:val="both"/>
        <w:rPr>
          <w:rFonts w:ascii="Gill Sans MT" w:hAnsi="Gill Sans MT"/>
          <w:color w:val="0070C0"/>
          <w:sz w:val="22"/>
          <w:szCs w:val="22"/>
        </w:rPr>
      </w:pPr>
      <w:r w:rsidRPr="00AA2D55">
        <w:rPr>
          <w:rFonts w:ascii="Gill Sans MT" w:hAnsi="Gill Sans MT"/>
          <w:color w:val="0070C0"/>
          <w:sz w:val="22"/>
          <w:szCs w:val="22"/>
        </w:rPr>
        <w:t>Se entiende por porcentaje: al valor asignado a cada una de las evidencias de desempeño integradoras, de acuerdo con su nivel de complejidad y el alcance de esta. El porcentaje total es la sumatoria de las evidencias de desempeño, debe resultar el 100%.</w:t>
      </w:r>
    </w:p>
    <w:p w:rsidR="00AA2D55" w:rsidRPr="00AA2D55" w:rsidRDefault="00AA2D55" w:rsidP="00AA2D55">
      <w:pPr>
        <w:pStyle w:val="NormalWeb"/>
        <w:spacing w:before="0" w:beforeAutospacing="0" w:after="0" w:afterAutospacing="0"/>
        <w:ind w:left="360"/>
        <w:rPr>
          <w:rFonts w:ascii="Gill Sans MT" w:hAnsi="Gill Sans MT"/>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7"/>
        <w:gridCol w:w="2198"/>
        <w:gridCol w:w="2210"/>
        <w:gridCol w:w="2189"/>
      </w:tblGrid>
      <w:tr w:rsidR="007D3D5C" w:rsidRPr="00460E92" w:rsidTr="001A1CCA">
        <w:trPr>
          <w:jc w:val="right"/>
        </w:trPr>
        <w:tc>
          <w:tcPr>
            <w:tcW w:w="2882" w:type="dxa"/>
            <w:shd w:val="clear" w:color="auto" w:fill="C0C0C0"/>
            <w:vAlign w:val="center"/>
          </w:tcPr>
          <w:p w:rsidR="007D3D5C" w:rsidRPr="001A1CCA" w:rsidRDefault="007D3D5C" w:rsidP="007D3D5C">
            <w:pPr>
              <w:jc w:val="center"/>
              <w:rPr>
                <w:rFonts w:ascii="Gill Sans MT" w:hAnsi="Gill Sans MT"/>
              </w:rPr>
            </w:pPr>
            <w:r w:rsidRPr="001A1CCA">
              <w:rPr>
                <w:rFonts w:ascii="Gill Sans MT" w:hAnsi="Gill Sans MT"/>
              </w:rPr>
              <w:t>Evidencias de desempeño</w:t>
            </w:r>
            <w:r>
              <w:rPr>
                <w:rFonts w:ascii="Gill Sans MT" w:hAnsi="Gill Sans MT"/>
              </w:rPr>
              <w:t xml:space="preserve"> por productos</w:t>
            </w:r>
            <w:r w:rsidR="004A6858">
              <w:rPr>
                <w:rFonts w:ascii="Gill Sans MT" w:hAnsi="Gill Sans MT"/>
              </w:rPr>
              <w:t xml:space="preserve"> </w:t>
            </w:r>
          </w:p>
        </w:tc>
        <w:tc>
          <w:tcPr>
            <w:tcW w:w="2244" w:type="dxa"/>
            <w:shd w:val="clear" w:color="auto" w:fill="C0C0C0"/>
            <w:vAlign w:val="center"/>
          </w:tcPr>
          <w:p w:rsidR="007D3D5C" w:rsidRPr="001A1CCA" w:rsidRDefault="007D3D5C" w:rsidP="007D3D5C">
            <w:pPr>
              <w:jc w:val="center"/>
              <w:rPr>
                <w:rFonts w:ascii="Gill Sans MT" w:hAnsi="Gill Sans MT"/>
              </w:rPr>
            </w:pPr>
            <w:r w:rsidRPr="001A1CCA">
              <w:rPr>
                <w:rFonts w:ascii="Gill Sans MT" w:hAnsi="Gill Sans MT"/>
              </w:rPr>
              <w:t xml:space="preserve">Indicadores </w:t>
            </w:r>
            <w:r>
              <w:rPr>
                <w:rFonts w:ascii="Gill Sans MT" w:hAnsi="Gill Sans MT"/>
              </w:rPr>
              <w:t xml:space="preserve">generales </w:t>
            </w:r>
            <w:r w:rsidRPr="001A1CCA">
              <w:rPr>
                <w:rFonts w:ascii="Gill Sans MT" w:hAnsi="Gill Sans MT"/>
              </w:rPr>
              <w:t>de desempeño</w:t>
            </w:r>
            <w:r w:rsidR="004A6858">
              <w:rPr>
                <w:rFonts w:ascii="Gill Sans MT" w:hAnsi="Gill Sans MT"/>
              </w:rPr>
              <w:t xml:space="preserve"> </w:t>
            </w:r>
          </w:p>
        </w:tc>
        <w:tc>
          <w:tcPr>
            <w:tcW w:w="2245" w:type="dxa"/>
            <w:shd w:val="clear" w:color="auto" w:fill="C0C0C0"/>
            <w:vAlign w:val="center"/>
          </w:tcPr>
          <w:p w:rsidR="007D3D5C" w:rsidRPr="001A1CCA" w:rsidRDefault="007D3D5C" w:rsidP="008C5EE2">
            <w:pPr>
              <w:jc w:val="center"/>
              <w:rPr>
                <w:rFonts w:ascii="Gill Sans MT" w:hAnsi="Gill Sans MT"/>
              </w:rPr>
            </w:pPr>
            <w:r>
              <w:rPr>
                <w:rFonts w:ascii="Gill Sans MT" w:hAnsi="Gill Sans MT"/>
              </w:rPr>
              <w:t>Procedimiento</w:t>
            </w:r>
            <w:r w:rsidR="008C5EE2">
              <w:rPr>
                <w:rFonts w:ascii="Gill Sans MT" w:hAnsi="Gill Sans MT"/>
              </w:rPr>
              <w:t xml:space="preserve"> </w:t>
            </w:r>
            <w:r w:rsidRPr="001A1CCA">
              <w:rPr>
                <w:rFonts w:ascii="Gill Sans MT" w:hAnsi="Gill Sans MT"/>
              </w:rPr>
              <w:t>de evaluación</w:t>
            </w:r>
            <w:r w:rsidR="004A6858">
              <w:rPr>
                <w:rFonts w:ascii="Gill Sans MT" w:hAnsi="Gill Sans MT"/>
              </w:rPr>
              <w:t xml:space="preserve"> </w:t>
            </w:r>
          </w:p>
        </w:tc>
        <w:tc>
          <w:tcPr>
            <w:tcW w:w="2245" w:type="dxa"/>
            <w:shd w:val="clear" w:color="auto" w:fill="C0C0C0"/>
            <w:vAlign w:val="center"/>
          </w:tcPr>
          <w:p w:rsidR="007D3D5C" w:rsidRPr="001A1CCA" w:rsidRDefault="007D3D5C" w:rsidP="007D3D5C">
            <w:pPr>
              <w:jc w:val="center"/>
              <w:rPr>
                <w:rFonts w:ascii="Gill Sans MT" w:hAnsi="Gill Sans MT"/>
              </w:rPr>
            </w:pPr>
            <w:r w:rsidRPr="001A1CCA">
              <w:rPr>
                <w:rFonts w:ascii="Gill Sans MT" w:hAnsi="Gill Sans MT"/>
              </w:rPr>
              <w:t>Porcentaje</w:t>
            </w:r>
          </w:p>
        </w:tc>
      </w:tr>
      <w:tr w:rsidR="00BB40FA" w:rsidRPr="00460E92" w:rsidTr="001A1CCA">
        <w:trPr>
          <w:cantSplit/>
          <w:trHeight w:val="151"/>
          <w:jc w:val="right"/>
        </w:trPr>
        <w:tc>
          <w:tcPr>
            <w:tcW w:w="2882" w:type="dxa"/>
            <w:tcBorders>
              <w:bottom w:val="single" w:sz="4" w:space="0" w:color="auto"/>
            </w:tcBorders>
          </w:tcPr>
          <w:p w:rsidR="00237EE1" w:rsidRDefault="00237EE1" w:rsidP="00460E92">
            <w:pPr>
              <w:jc w:val="both"/>
              <w:rPr>
                <w:rFonts w:ascii="Gill Sans MT" w:hAnsi="Gill Sans MT"/>
                <w:color w:val="00B050"/>
              </w:rPr>
            </w:pPr>
          </w:p>
          <w:p w:rsidR="00237EE1" w:rsidRDefault="00237EE1" w:rsidP="00460E92">
            <w:pPr>
              <w:jc w:val="both"/>
              <w:rPr>
                <w:rFonts w:ascii="Gill Sans MT" w:hAnsi="Gill Sans MT"/>
                <w:color w:val="00B050"/>
              </w:rPr>
            </w:pPr>
          </w:p>
          <w:p w:rsidR="00BB40FA" w:rsidRPr="00237EE1" w:rsidRDefault="00BC7E9D" w:rsidP="00460E92">
            <w:pPr>
              <w:jc w:val="both"/>
              <w:rPr>
                <w:rFonts w:ascii="Gill Sans MT" w:hAnsi="Gill Sans MT"/>
                <w:color w:val="00B050"/>
              </w:rPr>
            </w:pPr>
            <w:r w:rsidRPr="00237EE1">
              <w:rPr>
                <w:rFonts w:ascii="Gill Sans MT" w:hAnsi="Gill Sans MT"/>
                <w:color w:val="00B050"/>
              </w:rPr>
              <w:t xml:space="preserve">Reportes de lectura. </w:t>
            </w:r>
          </w:p>
        </w:tc>
        <w:tc>
          <w:tcPr>
            <w:tcW w:w="2244" w:type="dxa"/>
            <w:tcBorders>
              <w:bottom w:val="single" w:sz="4" w:space="0" w:color="auto"/>
            </w:tcBorders>
          </w:tcPr>
          <w:p w:rsidR="00BB40FA" w:rsidRPr="00237EE1" w:rsidRDefault="00BC7E9D" w:rsidP="00460E92">
            <w:pPr>
              <w:jc w:val="both"/>
              <w:rPr>
                <w:rFonts w:ascii="Gill Sans MT" w:hAnsi="Gill Sans MT"/>
                <w:color w:val="00B050"/>
              </w:rPr>
            </w:pPr>
            <w:r w:rsidRPr="00237EE1">
              <w:rPr>
                <w:rFonts w:ascii="Gill Sans MT" w:hAnsi="Gill Sans MT"/>
                <w:color w:val="00B050"/>
              </w:rPr>
              <w:t xml:space="preserve">-Suficiencia </w:t>
            </w:r>
          </w:p>
          <w:p w:rsidR="00BC7E9D" w:rsidRPr="00237EE1" w:rsidRDefault="00BC7E9D" w:rsidP="00460E92">
            <w:pPr>
              <w:jc w:val="both"/>
              <w:rPr>
                <w:rFonts w:ascii="Gill Sans MT" w:hAnsi="Gill Sans MT"/>
                <w:color w:val="00B050"/>
              </w:rPr>
            </w:pPr>
            <w:r w:rsidRPr="00237EE1">
              <w:rPr>
                <w:rFonts w:ascii="Gill Sans MT" w:hAnsi="Gill Sans MT"/>
                <w:color w:val="00B050"/>
              </w:rPr>
              <w:t xml:space="preserve">-Pertinencia </w:t>
            </w:r>
          </w:p>
          <w:p w:rsidR="00BC7E9D" w:rsidRPr="00237EE1" w:rsidRDefault="00BC7E9D" w:rsidP="00460E92">
            <w:pPr>
              <w:jc w:val="both"/>
              <w:rPr>
                <w:rFonts w:ascii="Gill Sans MT" w:hAnsi="Gill Sans MT"/>
                <w:color w:val="00B050"/>
              </w:rPr>
            </w:pPr>
            <w:r w:rsidRPr="00237EE1">
              <w:rPr>
                <w:rFonts w:ascii="Gill Sans MT" w:hAnsi="Gill Sans MT"/>
                <w:color w:val="00B050"/>
              </w:rPr>
              <w:t xml:space="preserve">-Congruencia </w:t>
            </w:r>
          </w:p>
          <w:p w:rsidR="00BC7E9D" w:rsidRPr="00237EE1" w:rsidRDefault="00BC7E9D" w:rsidP="00460E92">
            <w:pPr>
              <w:jc w:val="both"/>
              <w:rPr>
                <w:rFonts w:ascii="Gill Sans MT" w:hAnsi="Gill Sans MT"/>
                <w:color w:val="00B050"/>
              </w:rPr>
            </w:pPr>
            <w:r w:rsidRPr="00237EE1">
              <w:rPr>
                <w:rFonts w:ascii="Gill Sans MT" w:hAnsi="Gill Sans MT"/>
                <w:color w:val="00B050"/>
              </w:rPr>
              <w:t xml:space="preserve">-Calidad </w:t>
            </w:r>
          </w:p>
          <w:p w:rsidR="00BC7E9D" w:rsidRPr="00237EE1" w:rsidRDefault="00BC7E9D" w:rsidP="00460E92">
            <w:pPr>
              <w:jc w:val="both"/>
              <w:rPr>
                <w:rFonts w:ascii="Gill Sans MT" w:hAnsi="Gill Sans MT"/>
                <w:color w:val="00B050"/>
              </w:rPr>
            </w:pPr>
            <w:r w:rsidRPr="00237EE1">
              <w:rPr>
                <w:rFonts w:ascii="Gill Sans MT" w:hAnsi="Gill Sans MT"/>
                <w:color w:val="00B050"/>
              </w:rPr>
              <w:t>-Ortograf</w:t>
            </w:r>
            <w:r w:rsidR="00237EE1" w:rsidRPr="00237EE1">
              <w:rPr>
                <w:rFonts w:ascii="Gill Sans MT" w:hAnsi="Gill Sans MT"/>
                <w:color w:val="00B050"/>
              </w:rPr>
              <w:t>ía</w:t>
            </w:r>
          </w:p>
          <w:p w:rsidR="00237EE1" w:rsidRPr="00237EE1" w:rsidRDefault="00237EE1" w:rsidP="00460E92">
            <w:pPr>
              <w:jc w:val="both"/>
              <w:rPr>
                <w:rFonts w:ascii="Gill Sans MT" w:hAnsi="Gill Sans MT"/>
                <w:color w:val="00B050"/>
              </w:rPr>
            </w:pPr>
            <w:r w:rsidRPr="00237EE1">
              <w:rPr>
                <w:rFonts w:ascii="Gill Sans MT" w:hAnsi="Gill Sans MT"/>
                <w:color w:val="00B050"/>
              </w:rPr>
              <w:t>-Gramática</w:t>
            </w:r>
          </w:p>
          <w:p w:rsidR="00237EE1" w:rsidRPr="00460E92" w:rsidRDefault="00237EE1" w:rsidP="00460E92">
            <w:pPr>
              <w:jc w:val="both"/>
              <w:rPr>
                <w:rFonts w:ascii="Gill Sans MT" w:hAnsi="Gill Sans MT"/>
              </w:rPr>
            </w:pPr>
            <w:r w:rsidRPr="00237EE1">
              <w:rPr>
                <w:rFonts w:ascii="Gill Sans MT" w:hAnsi="Gill Sans MT"/>
                <w:color w:val="00B050"/>
              </w:rPr>
              <w:t>-Factibilidad</w:t>
            </w:r>
          </w:p>
        </w:tc>
        <w:tc>
          <w:tcPr>
            <w:tcW w:w="2245" w:type="dxa"/>
            <w:tcBorders>
              <w:bottom w:val="single" w:sz="4" w:space="0" w:color="auto"/>
            </w:tcBorders>
          </w:tcPr>
          <w:p w:rsidR="00BB40FA" w:rsidRDefault="008C5EE2" w:rsidP="00460E92">
            <w:pPr>
              <w:jc w:val="both"/>
              <w:rPr>
                <w:rFonts w:ascii="Gill Sans MT" w:hAnsi="Gill Sans MT"/>
              </w:rPr>
            </w:pPr>
            <w:r>
              <w:rPr>
                <w:rFonts w:ascii="Gill Sans MT" w:hAnsi="Gill Sans MT"/>
              </w:rPr>
              <w:t xml:space="preserve">Técnica: </w:t>
            </w:r>
            <w:r w:rsidR="00237EE1" w:rsidRPr="00237EE1">
              <w:rPr>
                <w:rFonts w:ascii="Gill Sans MT" w:hAnsi="Gill Sans MT"/>
                <w:color w:val="00B050"/>
              </w:rPr>
              <w:t>Portafolio de evidencias</w:t>
            </w:r>
            <w:r w:rsidR="00237EE1">
              <w:rPr>
                <w:rFonts w:ascii="Gill Sans MT" w:hAnsi="Gill Sans MT"/>
              </w:rPr>
              <w:t xml:space="preserve"> </w:t>
            </w:r>
          </w:p>
          <w:p w:rsidR="008C5EE2" w:rsidRDefault="008C5EE2" w:rsidP="00460E92">
            <w:pPr>
              <w:jc w:val="both"/>
              <w:rPr>
                <w:rFonts w:ascii="Gill Sans MT" w:hAnsi="Gill Sans MT"/>
              </w:rPr>
            </w:pPr>
          </w:p>
          <w:p w:rsidR="008C5EE2" w:rsidRPr="00460E92" w:rsidRDefault="008C5EE2" w:rsidP="00460E92">
            <w:pPr>
              <w:jc w:val="both"/>
              <w:rPr>
                <w:rFonts w:ascii="Gill Sans MT" w:hAnsi="Gill Sans MT"/>
              </w:rPr>
            </w:pPr>
            <w:r>
              <w:rPr>
                <w:rFonts w:ascii="Gill Sans MT" w:hAnsi="Gill Sans MT"/>
              </w:rPr>
              <w:t xml:space="preserve">Instrumento: </w:t>
            </w:r>
            <w:r w:rsidR="00237EE1" w:rsidRPr="00237EE1">
              <w:rPr>
                <w:rFonts w:ascii="Gill Sans MT" w:hAnsi="Gill Sans MT"/>
                <w:color w:val="00B050"/>
              </w:rPr>
              <w:t>Lista de cotejo</w:t>
            </w:r>
          </w:p>
        </w:tc>
        <w:tc>
          <w:tcPr>
            <w:tcW w:w="2245" w:type="dxa"/>
            <w:tcBorders>
              <w:bottom w:val="single" w:sz="4" w:space="0" w:color="auto"/>
            </w:tcBorders>
          </w:tcPr>
          <w:p w:rsidR="00237EE1" w:rsidRDefault="00237EE1" w:rsidP="00237EE1">
            <w:pPr>
              <w:jc w:val="center"/>
              <w:rPr>
                <w:rFonts w:ascii="Gill Sans MT" w:hAnsi="Gill Sans MT"/>
                <w:color w:val="00B050"/>
              </w:rPr>
            </w:pPr>
          </w:p>
          <w:p w:rsidR="00237EE1" w:rsidRDefault="00237EE1" w:rsidP="00237EE1">
            <w:pPr>
              <w:jc w:val="center"/>
              <w:rPr>
                <w:rFonts w:ascii="Gill Sans MT" w:hAnsi="Gill Sans MT"/>
                <w:color w:val="00B050"/>
              </w:rPr>
            </w:pPr>
          </w:p>
          <w:p w:rsidR="00BB40FA" w:rsidRPr="00237EE1" w:rsidRDefault="00237EE1" w:rsidP="00237EE1">
            <w:pPr>
              <w:jc w:val="center"/>
              <w:rPr>
                <w:rFonts w:ascii="Gill Sans MT" w:hAnsi="Gill Sans MT"/>
                <w:color w:val="00B050"/>
              </w:rPr>
            </w:pPr>
            <w:r w:rsidRPr="00237EE1">
              <w:rPr>
                <w:rFonts w:ascii="Gill Sans MT" w:hAnsi="Gill Sans MT"/>
                <w:color w:val="00B050"/>
              </w:rPr>
              <w:t>50%</w:t>
            </w:r>
          </w:p>
        </w:tc>
      </w:tr>
    </w:tbl>
    <w:p w:rsidR="00BB40FA" w:rsidRDefault="00BB40FA" w:rsidP="00460E92">
      <w:pPr>
        <w:jc w:val="both"/>
        <w:rPr>
          <w:rFonts w:ascii="Gill Sans MT" w:hAnsi="Gill Sans MT"/>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4"/>
        <w:gridCol w:w="2196"/>
        <w:gridCol w:w="2208"/>
        <w:gridCol w:w="2186"/>
      </w:tblGrid>
      <w:tr w:rsidR="00847728" w:rsidRPr="00460E92" w:rsidTr="0063784C">
        <w:trPr>
          <w:jc w:val="right"/>
        </w:trPr>
        <w:tc>
          <w:tcPr>
            <w:tcW w:w="2882" w:type="dxa"/>
            <w:shd w:val="clear" w:color="auto" w:fill="C0C0C0"/>
            <w:vAlign w:val="center"/>
          </w:tcPr>
          <w:p w:rsidR="00847728" w:rsidRPr="001A1CCA" w:rsidRDefault="00847728" w:rsidP="00C5722E">
            <w:pPr>
              <w:jc w:val="center"/>
              <w:rPr>
                <w:rFonts w:ascii="Gill Sans MT" w:hAnsi="Gill Sans MT"/>
              </w:rPr>
            </w:pPr>
            <w:r w:rsidRPr="001A1CCA">
              <w:rPr>
                <w:rFonts w:ascii="Gill Sans MT" w:hAnsi="Gill Sans MT"/>
              </w:rPr>
              <w:t>Evidencias de desempeño</w:t>
            </w:r>
            <w:r>
              <w:rPr>
                <w:rFonts w:ascii="Gill Sans MT" w:hAnsi="Gill Sans MT"/>
              </w:rPr>
              <w:t xml:space="preserve"> por demostración</w:t>
            </w:r>
            <w:r w:rsidR="004A6858">
              <w:rPr>
                <w:rFonts w:ascii="Gill Sans MT" w:hAnsi="Gill Sans MT"/>
              </w:rPr>
              <w:t xml:space="preserve"> </w:t>
            </w:r>
          </w:p>
        </w:tc>
        <w:tc>
          <w:tcPr>
            <w:tcW w:w="2244" w:type="dxa"/>
            <w:shd w:val="clear" w:color="auto" w:fill="C0C0C0"/>
            <w:vAlign w:val="center"/>
          </w:tcPr>
          <w:p w:rsidR="00847728" w:rsidRPr="001A1CCA" w:rsidRDefault="00847728" w:rsidP="00C5722E">
            <w:pPr>
              <w:jc w:val="center"/>
              <w:rPr>
                <w:rFonts w:ascii="Gill Sans MT" w:hAnsi="Gill Sans MT"/>
              </w:rPr>
            </w:pPr>
            <w:r w:rsidRPr="001A1CCA">
              <w:rPr>
                <w:rFonts w:ascii="Gill Sans MT" w:hAnsi="Gill Sans MT"/>
              </w:rPr>
              <w:t xml:space="preserve">Indicadores </w:t>
            </w:r>
            <w:r>
              <w:rPr>
                <w:rFonts w:ascii="Gill Sans MT" w:hAnsi="Gill Sans MT"/>
              </w:rPr>
              <w:t xml:space="preserve">generales </w:t>
            </w:r>
            <w:r w:rsidRPr="001A1CCA">
              <w:rPr>
                <w:rFonts w:ascii="Gill Sans MT" w:hAnsi="Gill Sans MT"/>
              </w:rPr>
              <w:t>de desempeño</w:t>
            </w:r>
            <w:r w:rsidR="004A6858">
              <w:rPr>
                <w:rFonts w:ascii="Gill Sans MT" w:hAnsi="Gill Sans MT"/>
              </w:rPr>
              <w:t xml:space="preserve"> </w:t>
            </w:r>
          </w:p>
        </w:tc>
        <w:tc>
          <w:tcPr>
            <w:tcW w:w="2245" w:type="dxa"/>
            <w:shd w:val="clear" w:color="auto" w:fill="C0C0C0"/>
            <w:vAlign w:val="center"/>
          </w:tcPr>
          <w:p w:rsidR="00847728" w:rsidRPr="001A1CCA" w:rsidRDefault="008C5EE2" w:rsidP="008C5EE2">
            <w:pPr>
              <w:jc w:val="center"/>
              <w:rPr>
                <w:rFonts w:ascii="Gill Sans MT" w:hAnsi="Gill Sans MT"/>
              </w:rPr>
            </w:pPr>
            <w:r>
              <w:rPr>
                <w:rFonts w:ascii="Gill Sans MT" w:hAnsi="Gill Sans MT"/>
              </w:rPr>
              <w:t xml:space="preserve">Procedimiento </w:t>
            </w:r>
            <w:r w:rsidR="00847728" w:rsidRPr="001A1CCA">
              <w:rPr>
                <w:rFonts w:ascii="Gill Sans MT" w:hAnsi="Gill Sans MT"/>
              </w:rPr>
              <w:t>de evaluación</w:t>
            </w:r>
            <w:r w:rsidR="004A6858">
              <w:rPr>
                <w:rFonts w:ascii="Gill Sans MT" w:hAnsi="Gill Sans MT"/>
              </w:rPr>
              <w:t xml:space="preserve"> </w:t>
            </w:r>
          </w:p>
        </w:tc>
        <w:tc>
          <w:tcPr>
            <w:tcW w:w="2245" w:type="dxa"/>
            <w:shd w:val="clear" w:color="auto" w:fill="C0C0C0"/>
            <w:vAlign w:val="center"/>
          </w:tcPr>
          <w:p w:rsidR="00847728" w:rsidRPr="001A1CCA" w:rsidRDefault="00847728" w:rsidP="00847728">
            <w:pPr>
              <w:jc w:val="center"/>
              <w:rPr>
                <w:rFonts w:ascii="Gill Sans MT" w:hAnsi="Gill Sans MT"/>
              </w:rPr>
            </w:pPr>
            <w:r w:rsidRPr="001A1CCA">
              <w:rPr>
                <w:rFonts w:ascii="Gill Sans MT" w:hAnsi="Gill Sans MT"/>
              </w:rPr>
              <w:t>Porcentaje</w:t>
            </w:r>
          </w:p>
        </w:tc>
      </w:tr>
      <w:tr w:rsidR="001A1CCA" w:rsidRPr="00460E92" w:rsidTr="008C5EE2">
        <w:trPr>
          <w:cantSplit/>
          <w:trHeight w:val="151"/>
          <w:jc w:val="right"/>
        </w:trPr>
        <w:tc>
          <w:tcPr>
            <w:tcW w:w="2882" w:type="dxa"/>
            <w:tcBorders>
              <w:bottom w:val="single" w:sz="4" w:space="0" w:color="auto"/>
            </w:tcBorders>
          </w:tcPr>
          <w:p w:rsidR="00237EE1" w:rsidRDefault="00237EE1" w:rsidP="0063784C">
            <w:pPr>
              <w:jc w:val="both"/>
              <w:rPr>
                <w:rFonts w:ascii="Gill Sans MT" w:hAnsi="Gill Sans MT"/>
                <w:color w:val="00B050"/>
              </w:rPr>
            </w:pPr>
          </w:p>
          <w:p w:rsidR="00237EE1" w:rsidRDefault="00237EE1" w:rsidP="0063784C">
            <w:pPr>
              <w:jc w:val="both"/>
              <w:rPr>
                <w:rFonts w:ascii="Gill Sans MT" w:hAnsi="Gill Sans MT"/>
                <w:color w:val="00B050"/>
              </w:rPr>
            </w:pPr>
          </w:p>
          <w:p w:rsidR="001A1CCA" w:rsidRPr="00237EE1" w:rsidRDefault="00237EE1" w:rsidP="0063784C">
            <w:pPr>
              <w:jc w:val="both"/>
              <w:rPr>
                <w:rFonts w:ascii="Gill Sans MT" w:hAnsi="Gill Sans MT"/>
                <w:color w:val="00B050"/>
              </w:rPr>
            </w:pPr>
            <w:r w:rsidRPr="00237EE1">
              <w:rPr>
                <w:rFonts w:ascii="Gill Sans MT" w:hAnsi="Gill Sans MT"/>
                <w:color w:val="00B050"/>
              </w:rPr>
              <w:t xml:space="preserve">Mesa de debate. </w:t>
            </w:r>
          </w:p>
        </w:tc>
        <w:tc>
          <w:tcPr>
            <w:tcW w:w="2244" w:type="dxa"/>
            <w:tcBorders>
              <w:bottom w:val="single" w:sz="4" w:space="0" w:color="auto"/>
            </w:tcBorders>
          </w:tcPr>
          <w:p w:rsidR="001A1CCA" w:rsidRPr="00237EE1" w:rsidRDefault="00237EE1" w:rsidP="0063784C">
            <w:pPr>
              <w:jc w:val="both"/>
              <w:rPr>
                <w:rFonts w:ascii="Gill Sans MT" w:hAnsi="Gill Sans MT"/>
                <w:color w:val="00B050"/>
              </w:rPr>
            </w:pPr>
            <w:r w:rsidRPr="00237EE1">
              <w:rPr>
                <w:rFonts w:ascii="Gill Sans MT" w:hAnsi="Gill Sans MT"/>
                <w:color w:val="00B050"/>
              </w:rPr>
              <w:t>-Modulación de la voz</w:t>
            </w:r>
          </w:p>
          <w:p w:rsidR="00237EE1" w:rsidRPr="00237EE1" w:rsidRDefault="00237EE1" w:rsidP="0063784C">
            <w:pPr>
              <w:jc w:val="both"/>
              <w:rPr>
                <w:rFonts w:ascii="Gill Sans MT" w:hAnsi="Gill Sans MT"/>
                <w:color w:val="00B050"/>
              </w:rPr>
            </w:pPr>
            <w:r w:rsidRPr="00237EE1">
              <w:rPr>
                <w:rFonts w:ascii="Gill Sans MT" w:hAnsi="Gill Sans MT"/>
                <w:color w:val="00B050"/>
              </w:rPr>
              <w:t>-Lenguaje y expresiones</w:t>
            </w:r>
          </w:p>
          <w:p w:rsidR="00237EE1" w:rsidRPr="00237EE1" w:rsidRDefault="00237EE1" w:rsidP="0063784C">
            <w:pPr>
              <w:jc w:val="both"/>
              <w:rPr>
                <w:rFonts w:ascii="Gill Sans MT" w:hAnsi="Gill Sans MT"/>
                <w:color w:val="00B050"/>
              </w:rPr>
            </w:pPr>
            <w:r w:rsidRPr="00237EE1">
              <w:rPr>
                <w:rFonts w:ascii="Gill Sans MT" w:hAnsi="Gill Sans MT"/>
                <w:color w:val="00B050"/>
              </w:rPr>
              <w:t xml:space="preserve">-Claridad </w:t>
            </w:r>
          </w:p>
          <w:p w:rsidR="00237EE1" w:rsidRPr="00237EE1" w:rsidRDefault="00237EE1" w:rsidP="0063784C">
            <w:pPr>
              <w:jc w:val="both"/>
              <w:rPr>
                <w:rFonts w:ascii="Gill Sans MT" w:hAnsi="Gill Sans MT"/>
                <w:color w:val="00B050"/>
              </w:rPr>
            </w:pPr>
            <w:r w:rsidRPr="00237EE1">
              <w:rPr>
                <w:rFonts w:ascii="Gill Sans MT" w:hAnsi="Gill Sans MT"/>
                <w:color w:val="00B050"/>
              </w:rPr>
              <w:t xml:space="preserve">-Congruencia </w:t>
            </w:r>
          </w:p>
          <w:p w:rsidR="00237EE1" w:rsidRPr="00237EE1" w:rsidRDefault="00237EE1" w:rsidP="0063784C">
            <w:pPr>
              <w:jc w:val="both"/>
              <w:rPr>
                <w:rFonts w:ascii="Gill Sans MT" w:hAnsi="Gill Sans MT"/>
                <w:color w:val="00B050"/>
              </w:rPr>
            </w:pPr>
            <w:r w:rsidRPr="00237EE1">
              <w:rPr>
                <w:rFonts w:ascii="Gill Sans MT" w:hAnsi="Gill Sans MT"/>
                <w:color w:val="00B050"/>
              </w:rPr>
              <w:t xml:space="preserve">-Pertinencia </w:t>
            </w:r>
          </w:p>
          <w:p w:rsidR="00237EE1" w:rsidRPr="00237EE1" w:rsidRDefault="00237EE1" w:rsidP="0063784C">
            <w:pPr>
              <w:jc w:val="both"/>
              <w:rPr>
                <w:rFonts w:ascii="Gill Sans MT" w:hAnsi="Gill Sans MT"/>
                <w:color w:val="00B050"/>
              </w:rPr>
            </w:pPr>
            <w:r w:rsidRPr="00237EE1">
              <w:rPr>
                <w:rFonts w:ascii="Gill Sans MT" w:hAnsi="Gill Sans MT"/>
                <w:color w:val="00B050"/>
              </w:rPr>
              <w:t>-Factibilidad</w:t>
            </w:r>
          </w:p>
          <w:p w:rsidR="00237EE1" w:rsidRPr="00237EE1" w:rsidRDefault="00237EE1" w:rsidP="0063784C">
            <w:pPr>
              <w:jc w:val="both"/>
              <w:rPr>
                <w:rFonts w:ascii="Gill Sans MT" w:hAnsi="Gill Sans MT"/>
                <w:color w:val="00B050"/>
              </w:rPr>
            </w:pPr>
            <w:r w:rsidRPr="00237EE1">
              <w:rPr>
                <w:rFonts w:ascii="Gill Sans MT" w:hAnsi="Gill Sans MT"/>
                <w:color w:val="00B050"/>
              </w:rPr>
              <w:t xml:space="preserve">-Rigor científico </w:t>
            </w:r>
          </w:p>
          <w:p w:rsidR="00237EE1" w:rsidRPr="00237EE1" w:rsidRDefault="00237EE1" w:rsidP="0063784C">
            <w:pPr>
              <w:jc w:val="both"/>
              <w:rPr>
                <w:rFonts w:ascii="Gill Sans MT" w:hAnsi="Gill Sans MT"/>
                <w:color w:val="00B050"/>
              </w:rPr>
            </w:pPr>
            <w:r w:rsidRPr="00237EE1">
              <w:rPr>
                <w:rFonts w:ascii="Gill Sans MT" w:hAnsi="Gill Sans MT"/>
                <w:color w:val="00B050"/>
              </w:rPr>
              <w:t xml:space="preserve">-Rigor disciplinar </w:t>
            </w:r>
          </w:p>
          <w:p w:rsidR="00237EE1" w:rsidRPr="00460E92" w:rsidRDefault="00237EE1" w:rsidP="0063784C">
            <w:pPr>
              <w:jc w:val="both"/>
              <w:rPr>
                <w:rFonts w:ascii="Gill Sans MT" w:hAnsi="Gill Sans MT"/>
              </w:rPr>
            </w:pPr>
            <w:r w:rsidRPr="00237EE1">
              <w:rPr>
                <w:rFonts w:ascii="Gill Sans MT" w:hAnsi="Gill Sans MT"/>
                <w:color w:val="00B050"/>
              </w:rPr>
              <w:t>-Concisión</w:t>
            </w:r>
          </w:p>
        </w:tc>
        <w:tc>
          <w:tcPr>
            <w:tcW w:w="2245" w:type="dxa"/>
            <w:tcBorders>
              <w:bottom w:val="single" w:sz="4" w:space="0" w:color="auto"/>
            </w:tcBorders>
          </w:tcPr>
          <w:p w:rsidR="001A1CCA" w:rsidRDefault="008C5EE2" w:rsidP="0063784C">
            <w:pPr>
              <w:jc w:val="both"/>
              <w:rPr>
                <w:rFonts w:ascii="Gill Sans MT" w:hAnsi="Gill Sans MT"/>
              </w:rPr>
            </w:pPr>
            <w:r>
              <w:rPr>
                <w:rFonts w:ascii="Gill Sans MT" w:hAnsi="Gill Sans MT"/>
              </w:rPr>
              <w:t xml:space="preserve">Técnica: </w:t>
            </w:r>
            <w:r w:rsidR="00237EE1" w:rsidRPr="00237EE1">
              <w:rPr>
                <w:rFonts w:ascii="Gill Sans MT" w:hAnsi="Gill Sans MT"/>
                <w:color w:val="00B050"/>
              </w:rPr>
              <w:t>Observación directa</w:t>
            </w:r>
            <w:r w:rsidR="00237EE1">
              <w:rPr>
                <w:rFonts w:ascii="Gill Sans MT" w:hAnsi="Gill Sans MT"/>
              </w:rPr>
              <w:t xml:space="preserve"> </w:t>
            </w:r>
          </w:p>
          <w:p w:rsidR="008C5EE2" w:rsidRDefault="008C5EE2" w:rsidP="0063784C">
            <w:pPr>
              <w:jc w:val="both"/>
              <w:rPr>
                <w:rFonts w:ascii="Gill Sans MT" w:hAnsi="Gill Sans MT"/>
              </w:rPr>
            </w:pPr>
          </w:p>
          <w:p w:rsidR="008C5EE2" w:rsidRPr="00460E92" w:rsidRDefault="008C5EE2" w:rsidP="0063784C">
            <w:pPr>
              <w:jc w:val="both"/>
              <w:rPr>
                <w:rFonts w:ascii="Gill Sans MT" w:hAnsi="Gill Sans MT"/>
              </w:rPr>
            </w:pPr>
            <w:r>
              <w:rPr>
                <w:rFonts w:ascii="Gill Sans MT" w:hAnsi="Gill Sans MT"/>
              </w:rPr>
              <w:t xml:space="preserve">Instrumento: </w:t>
            </w:r>
            <w:r w:rsidR="00237EE1" w:rsidRPr="00237EE1">
              <w:rPr>
                <w:rFonts w:ascii="Gill Sans MT" w:hAnsi="Gill Sans MT"/>
                <w:color w:val="00B050"/>
              </w:rPr>
              <w:t>Guía de observación.</w:t>
            </w:r>
          </w:p>
        </w:tc>
        <w:tc>
          <w:tcPr>
            <w:tcW w:w="2245" w:type="dxa"/>
          </w:tcPr>
          <w:p w:rsidR="00237EE1" w:rsidRDefault="00237EE1" w:rsidP="00237EE1">
            <w:pPr>
              <w:jc w:val="center"/>
              <w:rPr>
                <w:rFonts w:ascii="Gill Sans MT" w:hAnsi="Gill Sans MT"/>
                <w:color w:val="00B050"/>
              </w:rPr>
            </w:pPr>
          </w:p>
          <w:p w:rsidR="00237EE1" w:rsidRDefault="00237EE1" w:rsidP="00237EE1">
            <w:pPr>
              <w:jc w:val="center"/>
              <w:rPr>
                <w:rFonts w:ascii="Gill Sans MT" w:hAnsi="Gill Sans MT"/>
                <w:color w:val="00B050"/>
              </w:rPr>
            </w:pPr>
          </w:p>
          <w:p w:rsidR="001A1CCA" w:rsidRPr="00237EE1" w:rsidRDefault="00237EE1" w:rsidP="00237EE1">
            <w:pPr>
              <w:jc w:val="center"/>
              <w:rPr>
                <w:rFonts w:ascii="Gill Sans MT" w:hAnsi="Gill Sans MT"/>
                <w:color w:val="00B050"/>
              </w:rPr>
            </w:pPr>
            <w:r w:rsidRPr="00237EE1">
              <w:rPr>
                <w:rFonts w:ascii="Gill Sans MT" w:hAnsi="Gill Sans MT"/>
                <w:color w:val="00B050"/>
              </w:rPr>
              <w:t>50%</w:t>
            </w:r>
          </w:p>
        </w:tc>
      </w:tr>
      <w:tr w:rsidR="008C5EE2" w:rsidRPr="00460E92" w:rsidTr="008C5EE2">
        <w:trPr>
          <w:cantSplit/>
          <w:trHeight w:val="151"/>
          <w:jc w:val="right"/>
        </w:trPr>
        <w:tc>
          <w:tcPr>
            <w:tcW w:w="2882" w:type="dxa"/>
            <w:tcBorders>
              <w:left w:val="nil"/>
              <w:bottom w:val="nil"/>
              <w:right w:val="nil"/>
            </w:tcBorders>
          </w:tcPr>
          <w:p w:rsidR="008C5EE2" w:rsidRPr="00460E92" w:rsidRDefault="008C5EE2" w:rsidP="0063784C">
            <w:pPr>
              <w:jc w:val="both"/>
              <w:rPr>
                <w:rFonts w:ascii="Gill Sans MT" w:hAnsi="Gill Sans MT"/>
              </w:rPr>
            </w:pPr>
          </w:p>
        </w:tc>
        <w:tc>
          <w:tcPr>
            <w:tcW w:w="2244" w:type="dxa"/>
            <w:tcBorders>
              <w:left w:val="nil"/>
              <w:bottom w:val="nil"/>
              <w:right w:val="nil"/>
            </w:tcBorders>
          </w:tcPr>
          <w:p w:rsidR="008C5EE2" w:rsidRPr="00460E92" w:rsidRDefault="008C5EE2" w:rsidP="0063784C">
            <w:pPr>
              <w:jc w:val="both"/>
              <w:rPr>
                <w:rFonts w:ascii="Gill Sans MT" w:hAnsi="Gill Sans MT"/>
              </w:rPr>
            </w:pPr>
          </w:p>
        </w:tc>
        <w:tc>
          <w:tcPr>
            <w:tcW w:w="2245" w:type="dxa"/>
            <w:tcBorders>
              <w:left w:val="nil"/>
              <w:bottom w:val="nil"/>
            </w:tcBorders>
          </w:tcPr>
          <w:p w:rsidR="008C5EE2" w:rsidRDefault="008C5EE2" w:rsidP="0063784C">
            <w:pPr>
              <w:jc w:val="both"/>
              <w:rPr>
                <w:rFonts w:ascii="Gill Sans MT" w:hAnsi="Gill Sans MT"/>
              </w:rPr>
            </w:pPr>
          </w:p>
        </w:tc>
        <w:tc>
          <w:tcPr>
            <w:tcW w:w="2245" w:type="dxa"/>
            <w:tcBorders>
              <w:bottom w:val="single" w:sz="4" w:space="0" w:color="auto"/>
            </w:tcBorders>
          </w:tcPr>
          <w:p w:rsidR="008C5EE2" w:rsidRPr="00460E92" w:rsidRDefault="008C5EE2" w:rsidP="008C5EE2">
            <w:pPr>
              <w:jc w:val="center"/>
              <w:rPr>
                <w:rFonts w:ascii="Gill Sans MT" w:hAnsi="Gill Sans MT"/>
              </w:rPr>
            </w:pPr>
            <w:r w:rsidRPr="008C5EE2">
              <w:rPr>
                <w:rFonts w:ascii="Gill Sans MT" w:hAnsi="Gill Sans MT"/>
                <w:sz w:val="22"/>
              </w:rPr>
              <w:t xml:space="preserve">Porcentaje total: </w:t>
            </w:r>
            <w:r w:rsidRPr="00237EE1">
              <w:rPr>
                <w:rFonts w:ascii="Gill Sans MT" w:hAnsi="Gill Sans MT"/>
                <w:color w:val="00B050"/>
                <w:sz w:val="22"/>
              </w:rPr>
              <w:t>100%</w:t>
            </w:r>
          </w:p>
        </w:tc>
      </w:tr>
    </w:tbl>
    <w:p w:rsidR="001A1CCA" w:rsidRPr="00460E92" w:rsidRDefault="001A1CCA" w:rsidP="00460E92">
      <w:pPr>
        <w:jc w:val="both"/>
        <w:rPr>
          <w:rFonts w:ascii="Gill Sans MT" w:hAnsi="Gill Sans MT"/>
        </w:rPr>
      </w:pPr>
    </w:p>
    <w:p w:rsidR="008C5EE2" w:rsidRDefault="00BB40FA" w:rsidP="008C5EE2">
      <w:pPr>
        <w:pStyle w:val="NormalWeb"/>
        <w:numPr>
          <w:ilvl w:val="0"/>
          <w:numId w:val="8"/>
        </w:numPr>
        <w:spacing w:before="0" w:beforeAutospacing="0" w:after="0" w:afterAutospacing="0"/>
        <w:rPr>
          <w:rFonts w:ascii="Gill Sans MT" w:hAnsi="Gill Sans MT"/>
          <w:b/>
        </w:rPr>
      </w:pPr>
      <w:r w:rsidRPr="00D540AC">
        <w:rPr>
          <w:rFonts w:ascii="Gill Sans MT" w:hAnsi="Gill Sans MT"/>
          <w:b/>
        </w:rPr>
        <w:t>Acreditación</w:t>
      </w:r>
      <w:r w:rsidR="0088653B" w:rsidRPr="00D540AC">
        <w:rPr>
          <w:rFonts w:ascii="Gill Sans MT" w:hAnsi="Gill Sans MT"/>
          <w:b/>
        </w:rPr>
        <w:t xml:space="preserve"> </w:t>
      </w:r>
      <w:r w:rsidR="00847728" w:rsidRPr="00D540AC">
        <w:rPr>
          <w:rFonts w:ascii="Gill Sans MT" w:hAnsi="Gill Sans MT"/>
          <w:b/>
        </w:rPr>
        <w:t>de la EE</w:t>
      </w:r>
    </w:p>
    <w:p w:rsidR="008C5EE2" w:rsidRPr="008C5EE2" w:rsidRDefault="008C5EE2" w:rsidP="008C5EE2">
      <w:pPr>
        <w:pStyle w:val="NormalWeb"/>
        <w:spacing w:before="0" w:beforeAutospacing="0" w:after="0" w:afterAutospacing="0"/>
        <w:ind w:left="360"/>
        <w:rPr>
          <w:rFonts w:ascii="Gill Sans MT" w:hAnsi="Gill Sans MT"/>
          <w:i/>
          <w:iCs/>
          <w:sz w:val="22"/>
          <w:szCs w:val="22"/>
        </w:rPr>
      </w:pPr>
      <w:r w:rsidRPr="008C5EE2">
        <w:rPr>
          <w:rFonts w:ascii="Gill Sans MT" w:hAnsi="Gill Sans MT"/>
          <w:i/>
          <w:iCs/>
          <w:sz w:val="22"/>
          <w:szCs w:val="22"/>
          <w:lang w:val="es-MX"/>
        </w:rPr>
        <w:t xml:space="preserve">Descripción de las </w:t>
      </w:r>
      <w:r w:rsidRPr="008C5EE2">
        <w:rPr>
          <w:rFonts w:ascii="Gill Sans MT" w:hAnsi="Gill Sans MT"/>
          <w:i/>
          <w:iCs/>
          <w:sz w:val="22"/>
          <w:szCs w:val="22"/>
        </w:rPr>
        <w:t>condiciones académicas y administrativas pertinentes y acordes con las características propias de la EE y congruentes con la normatividad vigente que permiten al estudiante continuar con su trayectoria escolar.</w:t>
      </w:r>
    </w:p>
    <w:p w:rsidR="008C5EE2" w:rsidRDefault="008C5EE2" w:rsidP="008C5EE2">
      <w:pPr>
        <w:pStyle w:val="NormalWeb"/>
        <w:spacing w:before="0" w:beforeAutospacing="0" w:after="0" w:afterAutospacing="0"/>
        <w:ind w:left="360"/>
        <w:rPr>
          <w:rFonts w:ascii="Gill Sans MT" w:hAnsi="Gill Sans MT"/>
          <w:i/>
          <w:iCs/>
          <w:color w:val="00B050"/>
          <w:sz w:val="22"/>
          <w:szCs w:val="22"/>
        </w:rPr>
      </w:pPr>
    </w:p>
    <w:p w:rsidR="008C5EE2" w:rsidRPr="008C5EE2" w:rsidRDefault="008C5EE2" w:rsidP="008C5EE2">
      <w:pPr>
        <w:pStyle w:val="NormalWeb"/>
        <w:spacing w:before="0" w:beforeAutospacing="0" w:after="0" w:afterAutospacing="0"/>
        <w:ind w:left="360"/>
        <w:rPr>
          <w:rFonts w:ascii="Gill Sans MT" w:hAnsi="Gill Sans MT"/>
          <w:i/>
          <w:iCs/>
          <w:color w:val="0070C0"/>
          <w:sz w:val="22"/>
          <w:szCs w:val="22"/>
          <w:u w:val="single"/>
        </w:rPr>
      </w:pPr>
      <w:r w:rsidRPr="008C5EE2">
        <w:rPr>
          <w:rFonts w:ascii="Gill Sans MT" w:hAnsi="Gill Sans MT"/>
          <w:color w:val="0070C0"/>
          <w:sz w:val="22"/>
          <w:u w:val="single"/>
        </w:rPr>
        <w:t>Indicaciones:</w:t>
      </w:r>
      <w:r w:rsidRPr="008C5EE2">
        <w:rPr>
          <w:rFonts w:ascii="Gill Sans MT" w:hAnsi="Gill Sans MT"/>
          <w:b/>
          <w:bCs/>
          <w:color w:val="0070C0"/>
          <w:sz w:val="22"/>
          <w:u w:val="single"/>
        </w:rPr>
        <w:t xml:space="preserve"> </w:t>
      </w:r>
    </w:p>
    <w:p w:rsidR="008C5EE2" w:rsidRPr="008C5EE2" w:rsidRDefault="008C5EE2" w:rsidP="008C5EE2">
      <w:pPr>
        <w:pStyle w:val="NormalWeb"/>
        <w:numPr>
          <w:ilvl w:val="0"/>
          <w:numId w:val="39"/>
        </w:numPr>
        <w:jc w:val="both"/>
        <w:rPr>
          <w:rFonts w:ascii="Gill Sans MT" w:hAnsi="Gill Sans MT"/>
          <w:i/>
          <w:iCs/>
          <w:color w:val="0070C0"/>
          <w:sz w:val="22"/>
          <w:szCs w:val="22"/>
          <w:lang w:val="es-MX"/>
        </w:rPr>
      </w:pPr>
      <w:r w:rsidRPr="008C5EE2">
        <w:rPr>
          <w:rFonts w:ascii="Gill Sans MT" w:hAnsi="Gill Sans MT"/>
          <w:i/>
          <w:iCs/>
          <w:color w:val="0070C0"/>
          <w:sz w:val="22"/>
          <w:szCs w:val="22"/>
          <w:lang w:val="es-MX"/>
        </w:rPr>
        <w:t xml:space="preserve">Ser congruentes con los porcentajes establecidos en el </w:t>
      </w:r>
      <w:r w:rsidRPr="008C5EE2">
        <w:rPr>
          <w:rFonts w:ascii="Gill Sans MT" w:hAnsi="Gill Sans MT"/>
          <w:b/>
          <w:bCs/>
          <w:i/>
          <w:iCs/>
          <w:color w:val="0070C0"/>
          <w:sz w:val="22"/>
          <w:szCs w:val="22"/>
          <w:lang w:val="es-MX"/>
        </w:rPr>
        <w:t xml:space="preserve">punto 22 del formato </w:t>
      </w:r>
      <w:r w:rsidRPr="008C5EE2">
        <w:rPr>
          <w:rFonts w:ascii="Gill Sans MT" w:hAnsi="Gill Sans MT"/>
          <w:i/>
          <w:iCs/>
          <w:color w:val="0070C0"/>
          <w:sz w:val="22"/>
          <w:szCs w:val="22"/>
          <w:lang w:val="es-MX"/>
        </w:rPr>
        <w:t xml:space="preserve">y con el porcentaje de asistencias del Estatuto de Alumnos 2008. </w:t>
      </w:r>
    </w:p>
    <w:p w:rsidR="008C5EE2" w:rsidRDefault="008C5EE2" w:rsidP="008C5EE2">
      <w:pPr>
        <w:pStyle w:val="NormalWeb"/>
        <w:numPr>
          <w:ilvl w:val="0"/>
          <w:numId w:val="39"/>
        </w:numPr>
        <w:jc w:val="both"/>
        <w:rPr>
          <w:rFonts w:ascii="Gill Sans MT" w:hAnsi="Gill Sans MT"/>
          <w:i/>
          <w:iCs/>
          <w:color w:val="0070C0"/>
          <w:sz w:val="22"/>
          <w:szCs w:val="22"/>
          <w:lang w:val="es-MX"/>
        </w:rPr>
      </w:pPr>
      <w:r w:rsidRPr="008C5EE2">
        <w:rPr>
          <w:rFonts w:ascii="Gill Sans MT" w:hAnsi="Gill Sans MT"/>
          <w:i/>
          <w:iCs/>
          <w:color w:val="0070C0"/>
          <w:sz w:val="22"/>
          <w:szCs w:val="22"/>
          <w:lang w:val="es-MX"/>
        </w:rPr>
        <w:t>Expresar la acreditación de las y los alumnos que cursan el nivel técnico y de estudios profesionales, la escala de calificaciones es del 1 al 10, siendo la mínima aprobatoria de 6, expresada en números enteros. Esta escala también se aplicará para calificar las actividades de talleres, seminarios, prácticas y laboratorios de acuerdo con el Estatuto de Alumnos 2008.</w:t>
      </w:r>
    </w:p>
    <w:p w:rsidR="008C5EE2" w:rsidRPr="008C5EE2" w:rsidRDefault="008C5EE2" w:rsidP="008C5EE2">
      <w:pPr>
        <w:pStyle w:val="NormalWeb"/>
        <w:numPr>
          <w:ilvl w:val="0"/>
          <w:numId w:val="39"/>
        </w:numPr>
        <w:jc w:val="both"/>
        <w:rPr>
          <w:rFonts w:ascii="Gill Sans MT" w:hAnsi="Gill Sans MT"/>
          <w:i/>
          <w:iCs/>
          <w:color w:val="0070C0"/>
          <w:sz w:val="22"/>
          <w:szCs w:val="22"/>
          <w:lang w:val="es-MX"/>
        </w:rPr>
      </w:pPr>
      <w:r w:rsidRPr="008C5EE2">
        <w:rPr>
          <w:rFonts w:ascii="Gill Sans MT" w:hAnsi="Gill Sans MT"/>
          <w:i/>
          <w:iCs/>
          <w:color w:val="0070C0"/>
          <w:sz w:val="22"/>
          <w:szCs w:val="22"/>
          <w:lang w:val="es-MX"/>
        </w:rPr>
        <w:t>En caso de que la EE se imparta en un Ambiente de Aprendizaje Virtual, no es necesario indicar la asistencia para la acreditación</w:t>
      </w:r>
      <w:r w:rsidRPr="008C5EE2">
        <w:rPr>
          <w:rFonts w:ascii="Gill Sans MT" w:hAnsi="Gill Sans MT"/>
          <w:i/>
          <w:iCs/>
          <w:color w:val="80340D"/>
          <w:sz w:val="22"/>
          <w:szCs w:val="22"/>
          <w:lang w:val="es-MX"/>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BB40FA" w:rsidRPr="00460E92" w:rsidTr="008C5EE2">
        <w:trPr>
          <w:trHeight w:val="875"/>
          <w:jc w:val="right"/>
        </w:trPr>
        <w:tc>
          <w:tcPr>
            <w:tcW w:w="9616" w:type="dxa"/>
          </w:tcPr>
          <w:p w:rsidR="00BB40FA" w:rsidRPr="008C5EE2" w:rsidRDefault="008C5EE2" w:rsidP="008C5EE2">
            <w:pPr>
              <w:pStyle w:val="NormalWeb"/>
              <w:spacing w:line="259" w:lineRule="auto"/>
              <w:jc w:val="both"/>
              <w:rPr>
                <w:rFonts w:ascii="Gill Sans MT" w:hAnsi="Gill Sans MT"/>
                <w:i/>
                <w:iCs/>
                <w:sz w:val="22"/>
                <w:szCs w:val="22"/>
                <w:lang w:val="es-MX"/>
              </w:rPr>
            </w:pPr>
            <w:r w:rsidRPr="6ECD31EB">
              <w:rPr>
                <w:rFonts w:ascii="Gill Sans MT" w:hAnsi="Gill Sans MT"/>
                <w:b/>
                <w:bCs/>
                <w:i/>
                <w:iCs/>
                <w:sz w:val="22"/>
                <w:szCs w:val="22"/>
                <w:lang w:val="es-MX"/>
              </w:rPr>
              <w:t>Declaración recomendada:</w:t>
            </w:r>
            <w:r w:rsidRPr="6ECD31EB">
              <w:rPr>
                <w:rFonts w:ascii="Gill Sans MT" w:hAnsi="Gill Sans MT"/>
                <w:i/>
                <w:iCs/>
                <w:sz w:val="22"/>
                <w:szCs w:val="22"/>
                <w:lang w:val="es-MX"/>
              </w:rPr>
              <w:t xml:space="preserve"> “Para acreditar, el/la estudiante deberá cumplir con el 80% de asistencia al curso, y con al menos el 60% en las evidencias de desempeño, de acuerdo con el Estatuto de Alumnos 2008”</w:t>
            </w:r>
            <w:r>
              <w:rPr>
                <w:rFonts w:ascii="Gill Sans MT" w:hAnsi="Gill Sans MT"/>
                <w:i/>
                <w:iCs/>
                <w:sz w:val="22"/>
                <w:szCs w:val="22"/>
                <w:lang w:val="es-MX"/>
              </w:rPr>
              <w:t>.</w:t>
            </w:r>
          </w:p>
        </w:tc>
      </w:tr>
    </w:tbl>
    <w:p w:rsidR="00CD37F7" w:rsidRPr="00460E92" w:rsidRDefault="00CD37F7" w:rsidP="00CD37F7">
      <w:pPr>
        <w:pStyle w:val="NormalWeb"/>
        <w:spacing w:before="0" w:beforeAutospacing="0" w:after="0" w:afterAutospacing="0"/>
        <w:rPr>
          <w:rFonts w:ascii="Gill Sans MT" w:hAnsi="Gill Sans MT"/>
        </w:rPr>
      </w:pPr>
    </w:p>
    <w:p w:rsidR="00CD37F7" w:rsidRDefault="00CD37F7" w:rsidP="00CD37F7">
      <w:pPr>
        <w:pStyle w:val="NormalWeb"/>
        <w:numPr>
          <w:ilvl w:val="0"/>
          <w:numId w:val="8"/>
        </w:numPr>
        <w:spacing w:before="0" w:beforeAutospacing="0" w:after="0" w:afterAutospacing="0"/>
        <w:rPr>
          <w:rFonts w:ascii="Gill Sans MT" w:hAnsi="Gill Sans MT"/>
          <w:b/>
        </w:rPr>
      </w:pPr>
      <w:r w:rsidRPr="00D540AC">
        <w:rPr>
          <w:rFonts w:ascii="Gill Sans MT" w:hAnsi="Gill Sans MT"/>
          <w:b/>
        </w:rPr>
        <w:t>Perfil académico del docente</w:t>
      </w:r>
    </w:p>
    <w:p w:rsidR="006B020F" w:rsidRPr="007145F8" w:rsidRDefault="008C5EE2" w:rsidP="006B020F">
      <w:pPr>
        <w:pStyle w:val="NormalWeb"/>
        <w:spacing w:before="0" w:beforeAutospacing="0" w:after="0" w:afterAutospacing="0" w:line="259" w:lineRule="auto"/>
        <w:ind w:left="360"/>
        <w:jc w:val="both"/>
        <w:rPr>
          <w:rFonts w:ascii="Gill Sans MT" w:hAnsi="Gill Sans MT"/>
          <w:b/>
          <w:bCs/>
          <w:color w:val="000000"/>
          <w:sz w:val="22"/>
          <w:szCs w:val="22"/>
          <w:lang w:val="es-MX"/>
        </w:rPr>
      </w:pPr>
      <w:r w:rsidRPr="007145F8">
        <w:rPr>
          <w:rFonts w:ascii="Gill Sans MT" w:hAnsi="Gill Sans MT"/>
          <w:color w:val="000000"/>
          <w:sz w:val="22"/>
          <w:szCs w:val="22"/>
          <w:lang w:val="es-MX"/>
        </w:rPr>
        <w:t xml:space="preserve">Descripción de las características académicas que se consideran necesarias para el desarrollo de la EE y que también son importantes para orientar otros procesos académico-administrativos indispensables para la operación del plan de estudios. Estas características son: </w:t>
      </w:r>
      <w:r w:rsidRPr="007145F8">
        <w:rPr>
          <w:rFonts w:ascii="Gill Sans MT" w:hAnsi="Gill Sans MT"/>
          <w:b/>
          <w:bCs/>
          <w:color w:val="000000"/>
          <w:sz w:val="22"/>
          <w:szCs w:val="22"/>
          <w:lang w:val="es-MX"/>
        </w:rPr>
        <w:t>Formación académica; Experiencia docente (a nivel superior) y Experiencia profesional (en el campo disciplinar).</w:t>
      </w:r>
    </w:p>
    <w:p w:rsidR="006B020F" w:rsidRPr="007145F8" w:rsidRDefault="006B020F" w:rsidP="006B020F">
      <w:pPr>
        <w:pStyle w:val="NormalWeb"/>
        <w:numPr>
          <w:ilvl w:val="1"/>
          <w:numId w:val="40"/>
        </w:numPr>
        <w:spacing w:before="0" w:beforeAutospacing="0" w:after="0" w:afterAutospacing="0"/>
        <w:jc w:val="both"/>
        <w:rPr>
          <w:rFonts w:ascii="Gill Sans MT" w:hAnsi="Gill Sans MT"/>
          <w:i/>
          <w:iCs/>
          <w:color w:val="000000"/>
          <w:sz w:val="22"/>
          <w:szCs w:val="22"/>
        </w:rPr>
      </w:pPr>
      <w:r w:rsidRPr="006B020F">
        <w:rPr>
          <w:rFonts w:ascii="Gill Sans MT" w:hAnsi="Gill Sans MT"/>
          <w:b/>
          <w:bCs/>
          <w:i/>
          <w:iCs/>
          <w:color w:val="0070C0"/>
          <w:sz w:val="22"/>
          <w:szCs w:val="22"/>
        </w:rPr>
        <w:t>Formación académica,</w:t>
      </w:r>
      <w:r w:rsidRPr="007145F8">
        <w:rPr>
          <w:rFonts w:ascii="Gill Sans MT" w:hAnsi="Gill Sans MT"/>
          <w:i/>
          <w:iCs/>
          <w:color w:val="000000"/>
          <w:sz w:val="22"/>
          <w:szCs w:val="22"/>
        </w:rPr>
        <w:t xml:space="preserve"> en donde se distinga entre la formación disciplinaria (grado mínimo de estudios en el/las área/s de conocimiento requerida/s), pedagógica</w:t>
      </w:r>
      <w:r w:rsidRPr="007145F8">
        <w:rPr>
          <w:rFonts w:ascii="Gill Sans MT" w:hAnsi="Gill Sans MT"/>
          <w:b/>
          <w:bCs/>
          <w:i/>
          <w:iCs/>
          <w:color w:val="000000"/>
          <w:sz w:val="22"/>
          <w:szCs w:val="22"/>
        </w:rPr>
        <w:t xml:space="preserve"> </w:t>
      </w:r>
      <w:r w:rsidRPr="007145F8">
        <w:rPr>
          <w:rFonts w:ascii="Gill Sans MT" w:hAnsi="Gill Sans MT"/>
          <w:i/>
          <w:iCs/>
          <w:color w:val="000000"/>
          <w:sz w:val="22"/>
          <w:szCs w:val="22"/>
        </w:rPr>
        <w:t xml:space="preserve">(saberes para promover aprendizajes significativos, el trabajo colaborativo en grupos </w:t>
      </w:r>
      <w:proofErr w:type="spellStart"/>
      <w:r w:rsidRPr="007145F8">
        <w:rPr>
          <w:rFonts w:ascii="Gill Sans MT" w:hAnsi="Gill Sans MT"/>
          <w:i/>
          <w:iCs/>
          <w:color w:val="000000"/>
          <w:sz w:val="22"/>
          <w:szCs w:val="22"/>
        </w:rPr>
        <w:t>multi</w:t>
      </w:r>
      <w:proofErr w:type="spellEnd"/>
      <w:r w:rsidRPr="007145F8">
        <w:rPr>
          <w:rFonts w:ascii="Gill Sans MT" w:hAnsi="Gill Sans MT"/>
          <w:i/>
          <w:iCs/>
          <w:color w:val="000000"/>
          <w:sz w:val="22"/>
          <w:szCs w:val="22"/>
        </w:rPr>
        <w:t xml:space="preserve"> e interdisciplinarios, metodologías y estrategias enfocadas a la educación, entre otras).</w:t>
      </w:r>
    </w:p>
    <w:p w:rsidR="006B020F" w:rsidRPr="007145F8" w:rsidRDefault="006B020F" w:rsidP="006B020F">
      <w:pPr>
        <w:pStyle w:val="NormalWeb"/>
        <w:numPr>
          <w:ilvl w:val="1"/>
          <w:numId w:val="40"/>
        </w:numPr>
        <w:spacing w:before="0" w:beforeAutospacing="0" w:after="0" w:afterAutospacing="0"/>
        <w:jc w:val="both"/>
        <w:rPr>
          <w:rFonts w:ascii="Gill Sans MT" w:hAnsi="Gill Sans MT"/>
          <w:i/>
          <w:iCs/>
          <w:color w:val="000000"/>
          <w:sz w:val="22"/>
          <w:szCs w:val="22"/>
        </w:rPr>
      </w:pPr>
      <w:r w:rsidRPr="006B020F">
        <w:rPr>
          <w:rFonts w:ascii="Gill Sans MT" w:hAnsi="Gill Sans MT"/>
          <w:b/>
          <w:bCs/>
          <w:i/>
          <w:iCs/>
          <w:color w:val="0070C0"/>
          <w:sz w:val="22"/>
          <w:szCs w:val="22"/>
        </w:rPr>
        <w:t>Experiencia docente</w:t>
      </w:r>
      <w:r w:rsidRPr="007145F8">
        <w:rPr>
          <w:rFonts w:ascii="Gill Sans MT" w:hAnsi="Gill Sans MT"/>
          <w:i/>
          <w:iCs/>
          <w:color w:val="000000"/>
          <w:sz w:val="22"/>
          <w:szCs w:val="22"/>
        </w:rPr>
        <w:t xml:space="preserve"> en el nivel superior en IES públicas o privadas</w:t>
      </w:r>
      <w:r w:rsidR="007A4D0A">
        <w:rPr>
          <w:rFonts w:ascii="Gill Sans MT" w:hAnsi="Gill Sans MT"/>
          <w:i/>
          <w:iCs/>
          <w:color w:val="000000"/>
          <w:sz w:val="22"/>
          <w:szCs w:val="22"/>
        </w:rPr>
        <w:t xml:space="preserve">. </w:t>
      </w:r>
    </w:p>
    <w:p w:rsidR="006B020F" w:rsidRPr="007145F8" w:rsidRDefault="006B020F" w:rsidP="006B020F">
      <w:pPr>
        <w:pStyle w:val="NormalWeb"/>
        <w:numPr>
          <w:ilvl w:val="1"/>
          <w:numId w:val="40"/>
        </w:numPr>
        <w:spacing w:before="0" w:beforeAutospacing="0" w:after="0" w:afterAutospacing="0"/>
        <w:jc w:val="both"/>
        <w:rPr>
          <w:rFonts w:ascii="Gill Sans MT" w:hAnsi="Gill Sans MT"/>
          <w:i/>
          <w:iCs/>
          <w:color w:val="000000"/>
          <w:sz w:val="22"/>
          <w:szCs w:val="22"/>
        </w:rPr>
      </w:pPr>
      <w:r w:rsidRPr="006B020F">
        <w:rPr>
          <w:rFonts w:ascii="Gill Sans MT" w:hAnsi="Gill Sans MT"/>
          <w:b/>
          <w:bCs/>
          <w:i/>
          <w:iCs/>
          <w:color w:val="0070C0"/>
          <w:sz w:val="22"/>
          <w:szCs w:val="22"/>
        </w:rPr>
        <w:t xml:space="preserve">Experiencia </w:t>
      </w:r>
      <w:r w:rsidRPr="006B020F">
        <w:rPr>
          <w:rFonts w:ascii="Gill Sans MT" w:hAnsi="Gill Sans MT"/>
          <w:b/>
          <w:i/>
          <w:iCs/>
          <w:color w:val="0070C0"/>
          <w:sz w:val="22"/>
          <w:szCs w:val="22"/>
        </w:rPr>
        <w:t>profesional</w:t>
      </w:r>
      <w:r w:rsidRPr="007145F8">
        <w:rPr>
          <w:rFonts w:ascii="Gill Sans MT" w:hAnsi="Gill Sans MT"/>
          <w:i/>
          <w:iCs/>
          <w:color w:val="000000"/>
          <w:sz w:val="22"/>
          <w:szCs w:val="22"/>
        </w:rPr>
        <w:t xml:space="preserve"> vinculada a la 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D37F7" w:rsidRPr="0063784C" w:rsidTr="005D1BBF">
        <w:tc>
          <w:tcPr>
            <w:tcW w:w="9606" w:type="dxa"/>
            <w:shd w:val="clear" w:color="auto" w:fill="auto"/>
          </w:tcPr>
          <w:p w:rsidR="00A101C6" w:rsidRDefault="006B020F" w:rsidP="00A101C6">
            <w:pPr>
              <w:pStyle w:val="NormalWeb"/>
              <w:spacing w:before="0" w:beforeAutospacing="0" w:after="0" w:afterAutospacing="0"/>
              <w:rPr>
                <w:rFonts w:ascii="Gill Sans MT" w:hAnsi="Gill Sans MT"/>
                <w:color w:val="0070C0"/>
                <w:sz w:val="22"/>
                <w:u w:val="single"/>
              </w:rPr>
            </w:pPr>
            <w:r w:rsidRPr="00A101C6">
              <w:rPr>
                <w:rFonts w:ascii="Gill Sans MT" w:hAnsi="Gill Sans MT"/>
                <w:color w:val="0070C0"/>
                <w:sz w:val="22"/>
                <w:u w:val="single"/>
              </w:rPr>
              <w:t xml:space="preserve">Indicaciones: </w:t>
            </w:r>
          </w:p>
          <w:p w:rsidR="00CD37F7" w:rsidRPr="00A101C6" w:rsidRDefault="006B020F" w:rsidP="00A101C6">
            <w:pPr>
              <w:pStyle w:val="NormalWeb"/>
              <w:numPr>
                <w:ilvl w:val="0"/>
                <w:numId w:val="42"/>
              </w:numPr>
              <w:spacing w:before="0" w:beforeAutospacing="0" w:after="0" w:afterAutospacing="0"/>
              <w:rPr>
                <w:rFonts w:ascii="Gill Sans MT" w:hAnsi="Gill Sans MT"/>
                <w:color w:val="0070C0"/>
                <w:sz w:val="22"/>
                <w:u w:val="single"/>
              </w:rPr>
            </w:pPr>
            <w:r w:rsidRPr="00A101C6">
              <w:rPr>
                <w:rFonts w:ascii="Gill Sans MT" w:hAnsi="Gill Sans MT"/>
                <w:color w:val="0070C0"/>
                <w:sz w:val="22"/>
              </w:rPr>
              <w:t>Declarar un perfil abierto, plural, inclusivo y multidisciplinar.</w:t>
            </w:r>
          </w:p>
        </w:tc>
      </w:tr>
    </w:tbl>
    <w:p w:rsidR="00CD37F7" w:rsidRDefault="00CD37F7" w:rsidP="00CD37F7">
      <w:pPr>
        <w:pStyle w:val="NormalWeb"/>
        <w:spacing w:before="0" w:beforeAutospacing="0" w:after="0" w:afterAutospacing="0"/>
        <w:rPr>
          <w:rFonts w:ascii="Gill Sans MT" w:hAnsi="Gill Sans MT" w:cs="Arial"/>
          <w:b/>
          <w:color w:val="538135"/>
          <w:spacing w:val="-3"/>
        </w:rPr>
      </w:pPr>
    </w:p>
    <w:p w:rsidR="00BB40FA" w:rsidRDefault="00EC0579" w:rsidP="00D540AC">
      <w:pPr>
        <w:pStyle w:val="NormalWeb"/>
        <w:numPr>
          <w:ilvl w:val="0"/>
          <w:numId w:val="8"/>
        </w:numPr>
        <w:spacing w:before="0" w:beforeAutospacing="0" w:after="0" w:afterAutospacing="0"/>
        <w:rPr>
          <w:rFonts w:ascii="Gill Sans MT" w:hAnsi="Gill Sans MT"/>
          <w:b/>
        </w:rPr>
      </w:pPr>
      <w:r w:rsidRPr="00D540AC">
        <w:rPr>
          <w:rFonts w:ascii="Gill Sans MT" w:hAnsi="Gill Sans MT"/>
          <w:b/>
        </w:rPr>
        <w:t>Fuentes</w:t>
      </w:r>
      <w:r w:rsidR="00BB40FA" w:rsidRPr="00D540AC">
        <w:rPr>
          <w:rFonts w:ascii="Gill Sans MT" w:hAnsi="Gill Sans MT"/>
          <w:b/>
        </w:rPr>
        <w:t xml:space="preserve"> de información</w:t>
      </w:r>
    </w:p>
    <w:p w:rsidR="00A101C6" w:rsidRPr="00A101C6" w:rsidRDefault="00A101C6" w:rsidP="00A101C6">
      <w:pPr>
        <w:pStyle w:val="NormalWeb"/>
        <w:spacing w:before="0" w:beforeAutospacing="0" w:after="0" w:afterAutospacing="0"/>
        <w:ind w:left="360"/>
        <w:rPr>
          <w:rFonts w:ascii="Gill Sans MT" w:eastAsia="Gill Sans MT" w:hAnsi="Gill Sans MT" w:cs="Gill Sans MT"/>
          <w:sz w:val="22"/>
          <w:szCs w:val="22"/>
          <w:lang w:val="es-MX"/>
        </w:rPr>
      </w:pPr>
      <w:r w:rsidRPr="00A101C6">
        <w:rPr>
          <w:rFonts w:ascii="Gill Sans MT" w:eastAsia="Gill Sans MT" w:hAnsi="Gill Sans MT" w:cs="Gill Sans MT"/>
          <w:sz w:val="22"/>
          <w:szCs w:val="22"/>
          <w:lang w:val="es-MX"/>
        </w:rPr>
        <w:t xml:space="preserve">Listado que relaciona las diversas fuentes impresas y electrónicas, bibliográficas, </w:t>
      </w:r>
      <w:proofErr w:type="spellStart"/>
      <w:r w:rsidRPr="00A101C6">
        <w:rPr>
          <w:rFonts w:ascii="Gill Sans MT" w:eastAsia="Gill Sans MT" w:hAnsi="Gill Sans MT" w:cs="Gill Sans MT"/>
          <w:sz w:val="22"/>
          <w:szCs w:val="22"/>
          <w:lang w:val="es-MX"/>
        </w:rPr>
        <w:t>hemerográficas</w:t>
      </w:r>
      <w:proofErr w:type="spellEnd"/>
      <w:r w:rsidRPr="00A101C6">
        <w:rPr>
          <w:rFonts w:ascii="Gill Sans MT" w:eastAsia="Gill Sans MT" w:hAnsi="Gill Sans MT" w:cs="Gill Sans MT"/>
          <w:sz w:val="22"/>
          <w:szCs w:val="22"/>
          <w:lang w:val="es-MX"/>
        </w:rPr>
        <w:t xml:space="preserve">, </w:t>
      </w:r>
      <w:proofErr w:type="spellStart"/>
      <w:r w:rsidRPr="00A101C6">
        <w:rPr>
          <w:rFonts w:ascii="Gill Sans MT" w:eastAsia="Gill Sans MT" w:hAnsi="Gill Sans MT" w:cs="Gill Sans MT"/>
          <w:sz w:val="22"/>
          <w:szCs w:val="22"/>
          <w:lang w:val="es-MX"/>
        </w:rPr>
        <w:t>videográficas</w:t>
      </w:r>
      <w:proofErr w:type="spellEnd"/>
      <w:r w:rsidRPr="00A101C6">
        <w:rPr>
          <w:rFonts w:ascii="Gill Sans MT" w:eastAsia="Gill Sans MT" w:hAnsi="Gill Sans MT" w:cs="Gill Sans MT"/>
          <w:sz w:val="22"/>
          <w:szCs w:val="22"/>
          <w:lang w:val="es-MX"/>
        </w:rPr>
        <w:t>, audiovisuales, entre otras.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976710" w:rsidRPr="0063784C" w:rsidTr="0063784C">
        <w:tc>
          <w:tcPr>
            <w:tcW w:w="9544" w:type="dxa"/>
            <w:shd w:val="clear" w:color="auto" w:fill="auto"/>
          </w:tcPr>
          <w:p w:rsidR="00A101C6" w:rsidRPr="00A101C6" w:rsidRDefault="00A101C6" w:rsidP="00A101C6">
            <w:pPr>
              <w:pStyle w:val="NormalWeb"/>
              <w:spacing w:before="0" w:beforeAutospacing="0" w:after="0" w:afterAutospacing="0"/>
              <w:rPr>
                <w:rFonts w:ascii="Gill Sans MT" w:eastAsia="Gill Sans MT" w:hAnsi="Gill Sans MT" w:cs="Gill Sans MT"/>
                <w:color w:val="0070C0"/>
                <w:sz w:val="22"/>
                <w:szCs w:val="22"/>
                <w:u w:val="single"/>
                <w:lang w:val="es-MX"/>
              </w:rPr>
            </w:pPr>
            <w:r w:rsidRPr="00A101C6">
              <w:rPr>
                <w:rFonts w:ascii="Gill Sans MT" w:eastAsia="Gill Sans MT" w:hAnsi="Gill Sans MT" w:cs="Gill Sans MT"/>
                <w:color w:val="0070C0"/>
                <w:sz w:val="22"/>
                <w:szCs w:val="22"/>
                <w:u w:val="single"/>
                <w:lang w:val="es-MX"/>
              </w:rPr>
              <w:lastRenderedPageBreak/>
              <w:t xml:space="preserve">Indicaciones: </w:t>
            </w:r>
          </w:p>
          <w:p w:rsidR="00A101C6" w:rsidRPr="00A101C6" w:rsidRDefault="00A101C6" w:rsidP="00A101C6">
            <w:pPr>
              <w:pStyle w:val="NormalWeb"/>
              <w:numPr>
                <w:ilvl w:val="0"/>
                <w:numId w:val="43"/>
              </w:numPr>
              <w:spacing w:before="0" w:beforeAutospacing="0" w:after="0" w:afterAutospacing="0"/>
              <w:rPr>
                <w:rFonts w:ascii="Gill Sans MT" w:hAnsi="Gill Sans MT"/>
                <w:color w:val="0070C0"/>
                <w:sz w:val="22"/>
                <w:szCs w:val="22"/>
              </w:rPr>
            </w:pPr>
            <w:r w:rsidRPr="00A101C6">
              <w:rPr>
                <w:rFonts w:ascii="Gill Sans MT" w:hAnsi="Gill Sans MT"/>
                <w:color w:val="0070C0"/>
                <w:sz w:val="22"/>
                <w:szCs w:val="22"/>
              </w:rPr>
              <w:t>Redactarlas bajo las normativas de citación pertinentes, por ejemplo: el modelo de citación de la Asociación Americana de Psicología (APA por sus siglas en inglés), Chicago, Vancouver o, el estilo de citación vigente acorde a cada área de conocimiento.</w:t>
            </w:r>
          </w:p>
          <w:p w:rsidR="00A101C6" w:rsidRPr="00A101C6" w:rsidRDefault="00A101C6" w:rsidP="00A101C6">
            <w:pPr>
              <w:pStyle w:val="NormalWeb"/>
              <w:numPr>
                <w:ilvl w:val="0"/>
                <w:numId w:val="43"/>
              </w:numPr>
              <w:spacing w:before="0" w:beforeAutospacing="0" w:after="0" w:afterAutospacing="0"/>
              <w:rPr>
                <w:rFonts w:ascii="Gill Sans MT" w:hAnsi="Gill Sans MT"/>
                <w:color w:val="0070C0"/>
                <w:sz w:val="22"/>
                <w:szCs w:val="22"/>
              </w:rPr>
            </w:pPr>
            <w:r w:rsidRPr="00A101C6">
              <w:rPr>
                <w:rFonts w:ascii="Gill Sans MT" w:hAnsi="Gill Sans MT"/>
                <w:color w:val="0070C0"/>
                <w:sz w:val="22"/>
                <w:szCs w:val="22"/>
              </w:rPr>
              <w:t xml:space="preserve">Incluir al menos el 15% de las fuentes de información en una lengua distinta al español. </w:t>
            </w:r>
          </w:p>
          <w:p w:rsidR="00A101C6" w:rsidRPr="00A101C6" w:rsidRDefault="00A101C6" w:rsidP="00A101C6">
            <w:pPr>
              <w:pStyle w:val="NormalWeb"/>
              <w:numPr>
                <w:ilvl w:val="0"/>
                <w:numId w:val="43"/>
              </w:numPr>
              <w:spacing w:before="0" w:beforeAutospacing="0" w:after="0" w:afterAutospacing="0"/>
              <w:rPr>
                <w:rFonts w:ascii="Gill Sans MT" w:hAnsi="Gill Sans MT"/>
                <w:color w:val="0070C0"/>
                <w:sz w:val="22"/>
                <w:szCs w:val="22"/>
              </w:rPr>
            </w:pPr>
            <w:r w:rsidRPr="00A101C6">
              <w:rPr>
                <w:rFonts w:ascii="Gill Sans MT" w:hAnsi="Gill Sans MT"/>
                <w:color w:val="0070C0"/>
                <w:sz w:val="22"/>
                <w:szCs w:val="22"/>
              </w:rPr>
              <w:t>Incluir las ediciones más recientes de los últimos 5 años, así como aquellas que hagan referencia a cambios, descubrimientos, innovaciones y tendencias emergentes de la disciplina.</w:t>
            </w:r>
          </w:p>
          <w:p w:rsidR="00976710" w:rsidRPr="0063784C" w:rsidRDefault="00976710" w:rsidP="0063784C">
            <w:pPr>
              <w:pStyle w:val="NormalWeb"/>
              <w:spacing w:before="0" w:beforeAutospacing="0" w:after="0" w:afterAutospacing="0"/>
              <w:rPr>
                <w:rFonts w:ascii="Gill Sans MT" w:hAnsi="Gill Sans MT"/>
              </w:rPr>
            </w:pPr>
          </w:p>
        </w:tc>
      </w:tr>
    </w:tbl>
    <w:p w:rsidR="00976710" w:rsidRPr="001A1CCA" w:rsidRDefault="00976710" w:rsidP="00976710">
      <w:pPr>
        <w:pStyle w:val="NormalWeb"/>
        <w:spacing w:before="0" w:beforeAutospacing="0" w:after="0" w:afterAutospacing="0"/>
        <w:rPr>
          <w:rFonts w:ascii="Gill Sans MT" w:hAnsi="Gill Sans MT"/>
        </w:rPr>
      </w:pPr>
    </w:p>
    <w:p w:rsidR="00F805E4" w:rsidRPr="00B25174" w:rsidRDefault="00847728" w:rsidP="00D540AC">
      <w:pPr>
        <w:pStyle w:val="NormalWeb"/>
        <w:numPr>
          <w:ilvl w:val="0"/>
          <w:numId w:val="8"/>
        </w:numPr>
        <w:spacing w:before="0" w:beforeAutospacing="0" w:after="0" w:afterAutospacing="0"/>
        <w:rPr>
          <w:rFonts w:ascii="Gill Sans MT" w:hAnsi="Gill Sans MT"/>
          <w:b/>
          <w:color w:val="0D0D0D"/>
        </w:rPr>
      </w:pPr>
      <w:r w:rsidRPr="00B25174">
        <w:rPr>
          <w:rFonts w:ascii="Gill Sans MT" w:hAnsi="Gill Sans MT"/>
          <w:b/>
          <w:color w:val="0D0D0D"/>
        </w:rPr>
        <w:t>Formalización de la EE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5"/>
        <w:gridCol w:w="2934"/>
        <w:gridCol w:w="2915"/>
      </w:tblGrid>
      <w:tr w:rsidR="0059725A" w:rsidRPr="00460E92" w:rsidTr="00976710">
        <w:trPr>
          <w:jc w:val="right"/>
        </w:trPr>
        <w:tc>
          <w:tcPr>
            <w:tcW w:w="3630" w:type="dxa"/>
            <w:shd w:val="clear" w:color="auto" w:fill="C0C0C0"/>
            <w:vAlign w:val="center"/>
          </w:tcPr>
          <w:p w:rsidR="0059725A" w:rsidRPr="00976710" w:rsidRDefault="00847728" w:rsidP="00976710">
            <w:pPr>
              <w:jc w:val="center"/>
              <w:rPr>
                <w:rFonts w:ascii="Gill Sans MT" w:hAnsi="Gill Sans MT"/>
                <w:bCs/>
              </w:rPr>
            </w:pPr>
            <w:r>
              <w:rPr>
                <w:rFonts w:ascii="Gill Sans MT" w:hAnsi="Gill Sans MT"/>
                <w:bCs/>
              </w:rPr>
              <w:t>Fecha de e</w:t>
            </w:r>
            <w:r w:rsidR="0059725A" w:rsidRPr="00976710">
              <w:rPr>
                <w:rFonts w:ascii="Gill Sans MT" w:hAnsi="Gill Sans MT"/>
                <w:bCs/>
              </w:rPr>
              <w:t>laboración</w:t>
            </w:r>
          </w:p>
        </w:tc>
        <w:tc>
          <w:tcPr>
            <w:tcW w:w="2993" w:type="dxa"/>
            <w:shd w:val="clear" w:color="auto" w:fill="C0C0C0"/>
            <w:vAlign w:val="center"/>
          </w:tcPr>
          <w:p w:rsidR="0059725A" w:rsidRPr="00976710" w:rsidRDefault="00847728" w:rsidP="00976710">
            <w:pPr>
              <w:jc w:val="center"/>
              <w:rPr>
                <w:rFonts w:ascii="Gill Sans MT" w:hAnsi="Gill Sans MT"/>
                <w:bCs/>
              </w:rPr>
            </w:pPr>
            <w:r>
              <w:rPr>
                <w:rFonts w:ascii="Gill Sans MT" w:hAnsi="Gill Sans MT"/>
                <w:bCs/>
              </w:rPr>
              <w:t>Fecha de m</w:t>
            </w:r>
            <w:r w:rsidR="0059725A" w:rsidRPr="00976710">
              <w:rPr>
                <w:rFonts w:ascii="Gill Sans MT" w:hAnsi="Gill Sans MT"/>
                <w:bCs/>
              </w:rPr>
              <w:t>odificación</w:t>
            </w:r>
          </w:p>
        </w:tc>
        <w:tc>
          <w:tcPr>
            <w:tcW w:w="2993" w:type="dxa"/>
            <w:shd w:val="clear" w:color="auto" w:fill="C0C0C0"/>
            <w:vAlign w:val="center"/>
          </w:tcPr>
          <w:p w:rsidR="0059725A" w:rsidRPr="00976710" w:rsidRDefault="00CE5450" w:rsidP="00976710">
            <w:pPr>
              <w:jc w:val="center"/>
              <w:rPr>
                <w:rFonts w:ascii="Gill Sans MT" w:hAnsi="Gill Sans MT"/>
                <w:bCs/>
              </w:rPr>
            </w:pPr>
            <w:r w:rsidRPr="00976710">
              <w:rPr>
                <w:rFonts w:ascii="Gill Sans MT" w:hAnsi="Gill Sans MT"/>
                <w:bCs/>
              </w:rPr>
              <w:t>Cuerpo colegiado de aprobación</w:t>
            </w:r>
          </w:p>
        </w:tc>
      </w:tr>
      <w:tr w:rsidR="0059725A" w:rsidRPr="00460E92" w:rsidTr="00976710">
        <w:trPr>
          <w:jc w:val="right"/>
        </w:trPr>
        <w:tc>
          <w:tcPr>
            <w:tcW w:w="3630" w:type="dxa"/>
          </w:tcPr>
          <w:p w:rsidR="00837089" w:rsidRDefault="00837089" w:rsidP="00837089">
            <w:pPr>
              <w:pStyle w:val="NormalWeb"/>
              <w:spacing w:before="0" w:beforeAutospacing="0" w:after="0" w:afterAutospacing="0"/>
              <w:jc w:val="center"/>
              <w:rPr>
                <w:rFonts w:ascii="Gill Sans MT" w:hAnsi="Gill Sans MT"/>
                <w:sz w:val="22"/>
                <w:szCs w:val="22"/>
              </w:rPr>
            </w:pPr>
            <w:r w:rsidRPr="00837089">
              <w:rPr>
                <w:rFonts w:ascii="Gill Sans MT" w:hAnsi="Gill Sans MT"/>
                <w:sz w:val="22"/>
                <w:szCs w:val="22"/>
              </w:rPr>
              <w:t xml:space="preserve">Escribir la fecha en que fue elaborado el programa: día, mes y año </w:t>
            </w:r>
          </w:p>
          <w:p w:rsidR="00837089" w:rsidRDefault="00837089" w:rsidP="00837089">
            <w:pPr>
              <w:pStyle w:val="NormalWeb"/>
              <w:spacing w:before="0" w:beforeAutospacing="0" w:after="0" w:afterAutospacing="0"/>
              <w:jc w:val="center"/>
              <w:rPr>
                <w:rFonts w:ascii="Gill Sans MT" w:hAnsi="Gill Sans MT"/>
                <w:sz w:val="22"/>
                <w:szCs w:val="22"/>
              </w:rPr>
            </w:pPr>
          </w:p>
          <w:p w:rsidR="00837089" w:rsidRPr="00837089" w:rsidRDefault="00837089" w:rsidP="00837089">
            <w:pPr>
              <w:pStyle w:val="NormalWeb"/>
              <w:spacing w:before="0" w:beforeAutospacing="0" w:after="0" w:afterAutospacing="0"/>
              <w:jc w:val="center"/>
              <w:rPr>
                <w:rFonts w:ascii="Gill Sans MT" w:hAnsi="Gill Sans MT"/>
                <w:sz w:val="22"/>
                <w:szCs w:val="22"/>
              </w:rPr>
            </w:pPr>
            <w:r w:rsidRPr="00837089">
              <w:rPr>
                <w:rFonts w:ascii="Gill Sans MT" w:hAnsi="Gill Sans MT"/>
                <w:sz w:val="22"/>
                <w:szCs w:val="22"/>
              </w:rPr>
              <w:t>(DD/MM/AAAA).</w:t>
            </w:r>
          </w:p>
          <w:p w:rsidR="0059725A" w:rsidRPr="00460E92" w:rsidRDefault="0059725A" w:rsidP="00837089">
            <w:pPr>
              <w:jc w:val="center"/>
              <w:rPr>
                <w:rFonts w:ascii="Gill Sans MT" w:hAnsi="Gill Sans MT"/>
              </w:rPr>
            </w:pPr>
          </w:p>
        </w:tc>
        <w:tc>
          <w:tcPr>
            <w:tcW w:w="2993" w:type="dxa"/>
          </w:tcPr>
          <w:p w:rsidR="00837089" w:rsidRPr="00837089" w:rsidRDefault="00837089" w:rsidP="00837089">
            <w:pPr>
              <w:pStyle w:val="NormalWeb"/>
              <w:spacing w:before="0" w:beforeAutospacing="0" w:after="0" w:afterAutospacing="0"/>
              <w:jc w:val="center"/>
              <w:rPr>
                <w:rFonts w:ascii="Gill Sans MT" w:hAnsi="Gill Sans MT"/>
                <w:sz w:val="22"/>
                <w:szCs w:val="22"/>
              </w:rPr>
            </w:pPr>
            <w:r w:rsidRPr="00837089">
              <w:rPr>
                <w:rFonts w:ascii="Gill Sans MT" w:hAnsi="Gill Sans MT"/>
                <w:sz w:val="22"/>
                <w:szCs w:val="22"/>
              </w:rPr>
              <w:t>Escribir la fecha en que fue modificado el programa: día, mes y año.</w:t>
            </w:r>
          </w:p>
          <w:p w:rsidR="00837089" w:rsidRPr="00837089" w:rsidRDefault="00837089" w:rsidP="00837089">
            <w:pPr>
              <w:pStyle w:val="NormalWeb"/>
              <w:spacing w:before="0" w:beforeAutospacing="0" w:after="0" w:afterAutospacing="0"/>
              <w:jc w:val="center"/>
              <w:rPr>
                <w:rFonts w:ascii="Gill Sans MT" w:hAnsi="Gill Sans MT"/>
                <w:sz w:val="22"/>
                <w:szCs w:val="22"/>
              </w:rPr>
            </w:pPr>
          </w:p>
          <w:p w:rsidR="00837089" w:rsidRPr="00837089" w:rsidRDefault="00837089" w:rsidP="00837089">
            <w:pPr>
              <w:pStyle w:val="NormalWeb"/>
              <w:spacing w:before="0" w:beforeAutospacing="0" w:after="0" w:afterAutospacing="0"/>
              <w:jc w:val="center"/>
              <w:rPr>
                <w:rFonts w:ascii="Gill Sans MT" w:hAnsi="Gill Sans MT"/>
                <w:sz w:val="22"/>
                <w:szCs w:val="22"/>
              </w:rPr>
            </w:pPr>
            <w:r w:rsidRPr="00837089">
              <w:rPr>
                <w:rFonts w:ascii="Gill Sans MT" w:hAnsi="Gill Sans MT"/>
                <w:sz w:val="22"/>
                <w:szCs w:val="22"/>
              </w:rPr>
              <w:t xml:space="preserve"> (DD/MM/AAAA)</w:t>
            </w:r>
          </w:p>
          <w:p w:rsidR="0059725A" w:rsidRPr="00460E92" w:rsidRDefault="0059725A" w:rsidP="00460E92">
            <w:pPr>
              <w:jc w:val="both"/>
              <w:rPr>
                <w:rFonts w:ascii="Gill Sans MT" w:hAnsi="Gill Sans MT"/>
              </w:rPr>
            </w:pPr>
          </w:p>
        </w:tc>
        <w:tc>
          <w:tcPr>
            <w:tcW w:w="2993" w:type="dxa"/>
          </w:tcPr>
          <w:p w:rsidR="00837089" w:rsidRPr="00837089" w:rsidRDefault="00837089" w:rsidP="00837089">
            <w:pPr>
              <w:jc w:val="center"/>
              <w:rPr>
                <w:rFonts w:ascii="Gill Sans MT" w:hAnsi="Gill Sans MT"/>
                <w:iCs/>
                <w:sz w:val="22"/>
                <w:szCs w:val="22"/>
              </w:rPr>
            </w:pPr>
            <w:r w:rsidRPr="00837089">
              <w:rPr>
                <w:rFonts w:ascii="Gill Sans MT" w:hAnsi="Gill Sans MT"/>
                <w:iCs/>
                <w:sz w:val="22"/>
                <w:szCs w:val="22"/>
              </w:rPr>
              <w:t xml:space="preserve">Consejo Técnico del Instituto u </w:t>
            </w:r>
            <w:r w:rsidRPr="00837089">
              <w:rPr>
                <w:rFonts w:ascii="Gill Sans MT" w:hAnsi="Gill Sans MT"/>
                <w:iCs/>
                <w:color w:val="0070C0"/>
                <w:sz w:val="22"/>
                <w:szCs w:val="22"/>
              </w:rPr>
              <w:t>órgano equivalente</w:t>
            </w:r>
          </w:p>
          <w:p w:rsidR="00837089" w:rsidRDefault="00837089" w:rsidP="00837089">
            <w:pPr>
              <w:jc w:val="center"/>
              <w:rPr>
                <w:rFonts w:ascii="Gill Sans MT" w:hAnsi="Gill Sans MT"/>
                <w:iCs/>
                <w:sz w:val="22"/>
                <w:szCs w:val="22"/>
              </w:rPr>
            </w:pPr>
          </w:p>
          <w:p w:rsidR="00837089" w:rsidRPr="00837089" w:rsidRDefault="00837089" w:rsidP="00837089">
            <w:pPr>
              <w:jc w:val="center"/>
              <w:rPr>
                <w:rFonts w:ascii="Gill Sans MT" w:hAnsi="Gill Sans MT"/>
              </w:rPr>
            </w:pPr>
            <w:r w:rsidRPr="00837089">
              <w:rPr>
                <w:rFonts w:ascii="Gill Sans MT" w:hAnsi="Gill Sans MT"/>
                <w:iCs/>
                <w:sz w:val="22"/>
                <w:szCs w:val="22"/>
              </w:rPr>
              <w:t>XXX</w:t>
            </w:r>
          </w:p>
          <w:p w:rsidR="0059725A" w:rsidRPr="00837089" w:rsidRDefault="0059725A" w:rsidP="00837089">
            <w:pPr>
              <w:jc w:val="right"/>
              <w:rPr>
                <w:rFonts w:ascii="Gill Sans MT" w:hAnsi="Gill Sans MT"/>
              </w:rPr>
            </w:pPr>
          </w:p>
        </w:tc>
      </w:tr>
    </w:tbl>
    <w:p w:rsidR="0059725A" w:rsidRPr="00460E92" w:rsidRDefault="0059725A" w:rsidP="00460E92">
      <w:pPr>
        <w:rPr>
          <w:rFonts w:ascii="Gill Sans MT" w:hAnsi="Gill Sans MT"/>
        </w:rPr>
      </w:pPr>
    </w:p>
    <w:p w:rsidR="000320A1" w:rsidRPr="00B25174" w:rsidRDefault="000320A1" w:rsidP="00D540AC">
      <w:pPr>
        <w:pStyle w:val="NormalWeb"/>
        <w:numPr>
          <w:ilvl w:val="0"/>
          <w:numId w:val="8"/>
        </w:numPr>
        <w:spacing w:before="0" w:beforeAutospacing="0" w:after="0" w:afterAutospacing="0"/>
        <w:rPr>
          <w:rFonts w:ascii="Gill Sans MT" w:hAnsi="Gill Sans MT"/>
          <w:b/>
        </w:rPr>
      </w:pPr>
      <w:r w:rsidRPr="00B25174">
        <w:rPr>
          <w:rFonts w:ascii="Gill Sans MT" w:hAnsi="Gill Sans MT"/>
          <w:b/>
        </w:rPr>
        <w:t xml:space="preserve">Nombre de los académicos </w:t>
      </w:r>
      <w:r w:rsidR="00976710" w:rsidRPr="00B25174">
        <w:rPr>
          <w:rFonts w:ascii="Gill Sans MT" w:hAnsi="Gill Sans MT"/>
          <w:b/>
        </w:rPr>
        <w:t>que elaboraron/modificaro</w:t>
      </w:r>
      <w:r w:rsidR="00847728" w:rsidRPr="00B25174">
        <w:rPr>
          <w:rFonts w:ascii="Gill Sans MT" w:hAnsi="Gill Sans MT"/>
          <w:b/>
        </w:rPr>
        <w:t>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0320A1" w:rsidRPr="00460E92" w:rsidTr="00976710">
        <w:trPr>
          <w:jc w:val="right"/>
        </w:trPr>
        <w:tc>
          <w:tcPr>
            <w:tcW w:w="9616" w:type="dxa"/>
          </w:tcPr>
          <w:p w:rsidR="000320A1" w:rsidRPr="00837089" w:rsidRDefault="00837089" w:rsidP="00837089">
            <w:pPr>
              <w:pStyle w:val="NormalWeb"/>
              <w:spacing w:before="0" w:beforeAutospacing="0" w:after="0" w:afterAutospacing="0"/>
              <w:jc w:val="both"/>
              <w:rPr>
                <w:rFonts w:ascii="Gill Sans MT" w:hAnsi="Gill Sans MT"/>
                <w:sz w:val="22"/>
                <w:szCs w:val="22"/>
              </w:rPr>
            </w:pPr>
            <w:r w:rsidRPr="00837089">
              <w:rPr>
                <w:rFonts w:ascii="Gill Sans MT" w:hAnsi="Gill Sans MT"/>
                <w:sz w:val="22"/>
                <w:szCs w:val="22"/>
              </w:rPr>
              <w:t>Escribir el nombre completo de los académicos que hayan participado en la elaboración o modificación del PEE.</w:t>
            </w:r>
          </w:p>
        </w:tc>
      </w:tr>
    </w:tbl>
    <w:p w:rsidR="007A4D0A" w:rsidRDefault="007A4D0A" w:rsidP="0074291C">
      <w:pPr>
        <w:pStyle w:val="NormalWeb"/>
        <w:spacing w:before="0" w:beforeAutospacing="0" w:after="0" w:afterAutospacing="0"/>
        <w:rPr>
          <w:rFonts w:ascii="Gill Sans MT" w:hAnsi="Gill Sans MT"/>
          <w:lang w:val="es-MX" w:eastAsia="es-MX"/>
        </w:rPr>
      </w:pPr>
    </w:p>
    <w:p w:rsidR="00460E92" w:rsidRDefault="00460E92" w:rsidP="0074291C">
      <w:pPr>
        <w:pStyle w:val="NormalWeb"/>
        <w:spacing w:before="0" w:beforeAutospacing="0" w:after="0" w:afterAutospacing="0"/>
        <w:rPr>
          <w:rFonts w:ascii="Gill Sans MT" w:hAnsi="Gill Sans MT"/>
          <w:b/>
        </w:rPr>
      </w:pPr>
      <w:r w:rsidRPr="00A746A8">
        <w:rPr>
          <w:rFonts w:ascii="Gill Sans MT" w:hAnsi="Gill Sans MT"/>
          <w:b/>
        </w:rPr>
        <w:t>Presentación</w:t>
      </w:r>
      <w:r w:rsidR="00A746A8">
        <w:rPr>
          <w:rFonts w:ascii="Gill Sans MT" w:hAnsi="Gill Sans MT"/>
          <w:b/>
        </w:rPr>
        <w:t>.</w:t>
      </w:r>
    </w:p>
    <w:p w:rsidR="00A746A8" w:rsidRPr="00A746A8" w:rsidRDefault="00A746A8" w:rsidP="0074291C">
      <w:pPr>
        <w:pStyle w:val="NormalWeb"/>
        <w:spacing w:before="0" w:beforeAutospacing="0" w:after="0" w:afterAutospacing="0"/>
        <w:rPr>
          <w:rFonts w:ascii="Gill Sans MT" w:hAnsi="Gill Sans MT"/>
          <w:b/>
        </w:rPr>
      </w:pPr>
    </w:p>
    <w:p w:rsidR="00460E92" w:rsidRPr="00A746A8" w:rsidRDefault="003F6838" w:rsidP="00A746A8">
      <w:pPr>
        <w:pStyle w:val="NormalWeb"/>
        <w:spacing w:before="0" w:beforeAutospacing="0" w:after="0" w:afterAutospacing="0"/>
        <w:jc w:val="both"/>
        <w:rPr>
          <w:rFonts w:ascii="Gill Sans MT" w:hAnsi="Gill Sans MT"/>
          <w:sz w:val="22"/>
        </w:rPr>
      </w:pPr>
      <w:r>
        <w:rPr>
          <w:rFonts w:ascii="Gill Sans MT" w:hAnsi="Gill Sans MT"/>
          <w:sz w:val="22"/>
        </w:rPr>
        <w:t>El Programa de Experiencia E</w:t>
      </w:r>
      <w:r w:rsidR="00460E92" w:rsidRPr="00A746A8">
        <w:rPr>
          <w:rFonts w:ascii="Gill Sans MT" w:hAnsi="Gill Sans MT"/>
          <w:sz w:val="22"/>
        </w:rPr>
        <w:t>ducativa</w:t>
      </w:r>
      <w:r>
        <w:rPr>
          <w:rFonts w:ascii="Gill Sans MT" w:hAnsi="Gill Sans MT"/>
          <w:sz w:val="22"/>
        </w:rPr>
        <w:t xml:space="preserve"> (PEE)</w:t>
      </w:r>
      <w:r w:rsidR="00460E92" w:rsidRPr="00A746A8">
        <w:rPr>
          <w:rFonts w:ascii="Gill Sans MT" w:hAnsi="Gill Sans MT"/>
          <w:sz w:val="22"/>
        </w:rPr>
        <w:t xml:space="preserve"> orienta las intenciones de aprendizaje pretendidas, para contribuir al perfil de egreso, a través de diversos escenarios de aprendizaje que acercan al estudiante a los ámbitos del desempeño de la profesión y que lo ponen en situaciones diversas para confrontar y construir aprendizajes.</w:t>
      </w:r>
      <w:r w:rsidR="00460E92" w:rsidRPr="00A746A8">
        <w:rPr>
          <w:rFonts w:ascii="Gill Sans MT" w:hAnsi="Gill Sans MT"/>
          <w:sz w:val="22"/>
        </w:rPr>
        <w:cr/>
      </w:r>
    </w:p>
    <w:p w:rsidR="00CF1846" w:rsidRDefault="00460E92" w:rsidP="00CF1846">
      <w:pPr>
        <w:pStyle w:val="NormalWeb"/>
        <w:spacing w:before="0" w:beforeAutospacing="0" w:after="0" w:afterAutospacing="0"/>
        <w:jc w:val="both"/>
        <w:rPr>
          <w:rFonts w:ascii="Gill Sans MT" w:hAnsi="Gill Sans MT"/>
          <w:sz w:val="22"/>
        </w:rPr>
      </w:pPr>
      <w:r w:rsidRPr="00A746A8">
        <w:rPr>
          <w:rFonts w:ascii="Gill Sans MT" w:hAnsi="Gill Sans MT"/>
          <w:sz w:val="22"/>
        </w:rPr>
        <w:t xml:space="preserve">Es el medio y resultado de un proceso que permite hacer operativo el plan de estudios de modo que la información que presente debe ser suficiente y clara con el propósito de </w:t>
      </w:r>
      <w:r w:rsidR="00CF1846">
        <w:rPr>
          <w:rFonts w:ascii="Gill Sans MT" w:hAnsi="Gill Sans MT"/>
          <w:sz w:val="22"/>
        </w:rPr>
        <w:t xml:space="preserve">facilitar la mediación pedagógica además de que </w:t>
      </w:r>
      <w:r w:rsidR="00CF1846" w:rsidRPr="00A746A8">
        <w:rPr>
          <w:rFonts w:ascii="Gill Sans MT" w:hAnsi="Gill Sans MT"/>
          <w:sz w:val="22"/>
        </w:rPr>
        <w:t>permite la socialización de experiencias académicas que se traducen en mejores prácticas docentes.</w:t>
      </w:r>
    </w:p>
    <w:p w:rsidR="00CF1846" w:rsidRDefault="00CF1846" w:rsidP="0074291C">
      <w:pPr>
        <w:pStyle w:val="NormalWeb"/>
        <w:spacing w:before="0" w:beforeAutospacing="0" w:after="0" w:afterAutospacing="0"/>
        <w:rPr>
          <w:rFonts w:ascii="Gill Sans MT" w:hAnsi="Gill Sans MT"/>
          <w:sz w:val="22"/>
        </w:rPr>
      </w:pPr>
    </w:p>
    <w:p w:rsidR="00CE5450" w:rsidRDefault="00CE5450" w:rsidP="0074291C">
      <w:pPr>
        <w:pStyle w:val="NormalWeb"/>
        <w:spacing w:before="0" w:beforeAutospacing="0" w:after="0" w:afterAutospacing="0"/>
        <w:rPr>
          <w:rFonts w:ascii="Gill Sans MT" w:hAnsi="Gill Sans MT"/>
          <w:b/>
        </w:rPr>
      </w:pPr>
      <w:r w:rsidRPr="00A746A8">
        <w:rPr>
          <w:rFonts w:ascii="Gill Sans MT" w:hAnsi="Gill Sans MT"/>
          <w:b/>
        </w:rPr>
        <w:t>C</w:t>
      </w:r>
      <w:r w:rsidR="00163E95" w:rsidRPr="00A746A8">
        <w:rPr>
          <w:rFonts w:ascii="Gill Sans MT" w:hAnsi="Gill Sans MT"/>
          <w:b/>
        </w:rPr>
        <w:t>onsideraciones gene</w:t>
      </w:r>
      <w:r w:rsidR="00705972" w:rsidRPr="00A746A8">
        <w:rPr>
          <w:rFonts w:ascii="Gill Sans MT" w:hAnsi="Gill Sans MT"/>
          <w:b/>
        </w:rPr>
        <w:t>rales</w:t>
      </w:r>
      <w:r w:rsidRPr="00A746A8">
        <w:rPr>
          <w:rFonts w:ascii="Gill Sans MT" w:hAnsi="Gill Sans MT"/>
          <w:b/>
        </w:rPr>
        <w:t>.</w:t>
      </w:r>
    </w:p>
    <w:p w:rsidR="00A746A8" w:rsidRPr="00A746A8" w:rsidRDefault="00A746A8" w:rsidP="0074291C">
      <w:pPr>
        <w:pStyle w:val="NormalWeb"/>
        <w:spacing w:before="0" w:beforeAutospacing="0" w:after="0" w:afterAutospacing="0"/>
        <w:rPr>
          <w:rFonts w:ascii="Gill Sans MT" w:hAnsi="Gill Sans MT"/>
          <w:b/>
        </w:rPr>
      </w:pPr>
    </w:p>
    <w:p w:rsidR="002E62A0" w:rsidRDefault="00FA1A51" w:rsidP="00A746A8">
      <w:pPr>
        <w:pStyle w:val="NormalWeb"/>
        <w:spacing w:before="0" w:beforeAutospacing="0" w:after="0" w:afterAutospacing="0"/>
        <w:jc w:val="both"/>
        <w:rPr>
          <w:rFonts w:ascii="Gill Sans MT" w:hAnsi="Gill Sans MT"/>
          <w:sz w:val="22"/>
        </w:rPr>
      </w:pPr>
      <w:r>
        <w:rPr>
          <w:rFonts w:ascii="Gill Sans MT" w:hAnsi="Gill Sans MT"/>
          <w:sz w:val="22"/>
        </w:rPr>
        <w:t>El diseño de cada Experiencia Educativa (EE)</w:t>
      </w:r>
      <w:r w:rsidR="00CE5450" w:rsidRPr="00A746A8">
        <w:rPr>
          <w:rFonts w:ascii="Gill Sans MT" w:hAnsi="Gill Sans MT"/>
          <w:sz w:val="22"/>
        </w:rPr>
        <w:t xml:space="preserve"> que integran el P</w:t>
      </w:r>
      <w:r w:rsidR="00234456" w:rsidRPr="00A746A8">
        <w:rPr>
          <w:rFonts w:ascii="Gill Sans MT" w:hAnsi="Gill Sans MT"/>
          <w:sz w:val="22"/>
        </w:rPr>
        <w:t>lan de estudios</w:t>
      </w:r>
      <w:r w:rsidR="00CE5450" w:rsidRPr="00A746A8">
        <w:rPr>
          <w:rFonts w:ascii="Gill Sans MT" w:hAnsi="Gill Sans MT"/>
          <w:sz w:val="22"/>
        </w:rPr>
        <w:t xml:space="preserve"> debe ser avalado al interior del cuerpo colegiado respectivo; si e</w:t>
      </w:r>
      <w:r w:rsidR="00F1074A" w:rsidRPr="00A746A8">
        <w:rPr>
          <w:rFonts w:ascii="Gill Sans MT" w:hAnsi="Gill Sans MT"/>
          <w:sz w:val="22"/>
        </w:rPr>
        <w:t>ste</w:t>
      </w:r>
      <w:r w:rsidR="00CE5450" w:rsidRPr="00A746A8">
        <w:rPr>
          <w:rFonts w:ascii="Gill Sans MT" w:hAnsi="Gill Sans MT"/>
          <w:sz w:val="22"/>
        </w:rPr>
        <w:t xml:space="preserve"> se oferta en más de una región, se debe socializar y consensuar una sola versión </w:t>
      </w:r>
      <w:r w:rsidR="00CE5450" w:rsidRPr="00712897">
        <w:rPr>
          <w:rFonts w:ascii="Gill Sans MT" w:hAnsi="Gill Sans MT"/>
          <w:sz w:val="22"/>
        </w:rPr>
        <w:t xml:space="preserve">de </w:t>
      </w:r>
      <w:r w:rsidR="00F1074A" w:rsidRPr="00712897">
        <w:rPr>
          <w:rFonts w:ascii="Gill Sans MT" w:hAnsi="Gill Sans MT"/>
          <w:sz w:val="22"/>
        </w:rPr>
        <w:t xml:space="preserve">Programa de </w:t>
      </w:r>
      <w:r w:rsidR="00CE5450" w:rsidRPr="00712897">
        <w:rPr>
          <w:rFonts w:ascii="Gill Sans MT" w:hAnsi="Gill Sans MT"/>
          <w:sz w:val="22"/>
        </w:rPr>
        <w:t>E</w:t>
      </w:r>
      <w:r w:rsidR="00F1074A" w:rsidRPr="00712897">
        <w:rPr>
          <w:rFonts w:ascii="Gill Sans MT" w:hAnsi="Gill Sans MT"/>
          <w:sz w:val="22"/>
        </w:rPr>
        <w:t xml:space="preserve">xperiencia </w:t>
      </w:r>
      <w:r w:rsidR="00CE5450" w:rsidRPr="00712897">
        <w:rPr>
          <w:rFonts w:ascii="Gill Sans MT" w:hAnsi="Gill Sans MT"/>
          <w:sz w:val="22"/>
        </w:rPr>
        <w:t>E</w:t>
      </w:r>
      <w:r w:rsidR="00F1074A" w:rsidRPr="00712897">
        <w:rPr>
          <w:rFonts w:ascii="Gill Sans MT" w:hAnsi="Gill Sans MT"/>
          <w:sz w:val="22"/>
        </w:rPr>
        <w:t>ducativa</w:t>
      </w:r>
      <w:r w:rsidR="00CE5450" w:rsidRPr="00712897">
        <w:rPr>
          <w:rFonts w:ascii="Gill Sans MT" w:hAnsi="Gill Sans MT"/>
          <w:sz w:val="22"/>
        </w:rPr>
        <w:t>.</w:t>
      </w:r>
    </w:p>
    <w:p w:rsidR="00A746A8" w:rsidRPr="00A746A8" w:rsidRDefault="00A746A8" w:rsidP="00A746A8">
      <w:pPr>
        <w:pStyle w:val="NormalWeb"/>
        <w:spacing w:before="0" w:beforeAutospacing="0" w:after="0" w:afterAutospacing="0"/>
        <w:jc w:val="both"/>
        <w:rPr>
          <w:rFonts w:ascii="Gill Sans MT" w:hAnsi="Gill Sans MT"/>
          <w:sz w:val="22"/>
        </w:rPr>
      </w:pPr>
    </w:p>
    <w:p w:rsidR="006D15AD" w:rsidRDefault="002E62A0" w:rsidP="00A746A8">
      <w:pPr>
        <w:pStyle w:val="NormalWeb"/>
        <w:spacing w:before="0" w:beforeAutospacing="0" w:after="0" w:afterAutospacing="0"/>
        <w:jc w:val="both"/>
        <w:rPr>
          <w:rFonts w:ascii="Gill Sans MT" w:hAnsi="Gill Sans MT"/>
          <w:sz w:val="22"/>
        </w:rPr>
      </w:pPr>
      <w:r w:rsidRPr="00A746A8">
        <w:rPr>
          <w:rFonts w:ascii="Gill Sans MT" w:hAnsi="Gill Sans MT"/>
          <w:sz w:val="22"/>
        </w:rPr>
        <w:t xml:space="preserve">Posterior al desarrollo las EE en el periodo escolar respectivo, </w:t>
      </w:r>
      <w:r w:rsidR="006D15AD" w:rsidRPr="00A746A8">
        <w:rPr>
          <w:rFonts w:ascii="Gill Sans MT" w:hAnsi="Gill Sans MT"/>
          <w:sz w:val="22"/>
        </w:rPr>
        <w:t xml:space="preserve">los docentes responsables están en condiciones de proponer al cuerpo colegiado que integra el PE, las modificaciones identificadas, mismas que requieren del respaldo y aprobación del colectivo. Los atributos correspondientes </w:t>
      </w:r>
      <w:r w:rsidR="00F1074A" w:rsidRPr="00A746A8">
        <w:rPr>
          <w:rFonts w:ascii="Gill Sans MT" w:hAnsi="Gill Sans MT"/>
          <w:sz w:val="22"/>
        </w:rPr>
        <w:t>de</w:t>
      </w:r>
      <w:r w:rsidR="006D15AD" w:rsidRPr="00A746A8">
        <w:rPr>
          <w:rFonts w:ascii="Gill Sans MT" w:hAnsi="Gill Sans MT"/>
          <w:sz w:val="22"/>
        </w:rPr>
        <w:t xml:space="preserve">l número </w:t>
      </w:r>
      <w:r w:rsidR="00712897">
        <w:rPr>
          <w:rFonts w:ascii="Gill Sans MT" w:hAnsi="Gill Sans MT"/>
          <w:sz w:val="22"/>
        </w:rPr>
        <w:t>1</w:t>
      </w:r>
      <w:r w:rsidR="006D15AD" w:rsidRPr="00A746A8">
        <w:rPr>
          <w:rFonts w:ascii="Gill Sans MT" w:hAnsi="Gill Sans MT"/>
          <w:sz w:val="22"/>
        </w:rPr>
        <w:t xml:space="preserve"> al </w:t>
      </w:r>
      <w:r w:rsidR="00712897">
        <w:rPr>
          <w:rFonts w:ascii="Gill Sans MT" w:hAnsi="Gill Sans MT"/>
          <w:sz w:val="22"/>
        </w:rPr>
        <w:t>16</w:t>
      </w:r>
      <w:r w:rsidR="006D15AD" w:rsidRPr="00A746A8">
        <w:rPr>
          <w:rFonts w:ascii="Gill Sans MT" w:hAnsi="Gill Sans MT"/>
          <w:sz w:val="22"/>
        </w:rPr>
        <w:t xml:space="preserve"> no pueden modificarse en tanto son los registrados ante SEP</w:t>
      </w:r>
      <w:r w:rsidR="00C01CDB" w:rsidRPr="00A746A8">
        <w:rPr>
          <w:rFonts w:ascii="Gill Sans MT" w:hAnsi="Gill Sans MT"/>
          <w:sz w:val="22"/>
        </w:rPr>
        <w:t>; el resto de los atributos pueden tener ajustes.</w:t>
      </w:r>
      <w:r w:rsidR="00712897">
        <w:rPr>
          <w:rFonts w:ascii="Gill Sans MT" w:hAnsi="Gill Sans MT"/>
          <w:sz w:val="22"/>
        </w:rPr>
        <w:t xml:space="preserve"> Esta consideración aplica en los procesos de rediseño y actualización de un PEE.</w:t>
      </w:r>
    </w:p>
    <w:p w:rsidR="00A746A8" w:rsidRPr="00A746A8" w:rsidRDefault="00A746A8" w:rsidP="00A746A8">
      <w:pPr>
        <w:pStyle w:val="NormalWeb"/>
        <w:spacing w:before="0" w:beforeAutospacing="0" w:after="0" w:afterAutospacing="0"/>
        <w:jc w:val="both"/>
        <w:rPr>
          <w:rFonts w:ascii="Gill Sans MT" w:hAnsi="Gill Sans MT"/>
          <w:sz w:val="22"/>
        </w:rPr>
      </w:pPr>
    </w:p>
    <w:p w:rsidR="002E62A0" w:rsidRDefault="00F1074A" w:rsidP="00A746A8">
      <w:pPr>
        <w:pStyle w:val="NormalWeb"/>
        <w:spacing w:before="0" w:beforeAutospacing="0" w:after="0" w:afterAutospacing="0"/>
        <w:jc w:val="both"/>
        <w:rPr>
          <w:rFonts w:ascii="Gill Sans MT" w:hAnsi="Gill Sans MT"/>
          <w:sz w:val="22"/>
        </w:rPr>
      </w:pPr>
      <w:r w:rsidRPr="00A746A8">
        <w:rPr>
          <w:rFonts w:ascii="Gill Sans MT" w:hAnsi="Gill Sans MT"/>
          <w:sz w:val="22"/>
        </w:rPr>
        <w:t xml:space="preserve">En </w:t>
      </w:r>
      <w:r w:rsidR="002E62A0" w:rsidRPr="00A746A8">
        <w:rPr>
          <w:rFonts w:ascii="Gill Sans MT" w:hAnsi="Gill Sans MT"/>
          <w:sz w:val="22"/>
        </w:rPr>
        <w:t>caso de tener alguna situación extraordinaria que amerite la revisión de alguno de los atributos no modificables, es necesario contactar a</w:t>
      </w:r>
      <w:r w:rsidRPr="00A746A8">
        <w:rPr>
          <w:rFonts w:ascii="Gill Sans MT" w:hAnsi="Gill Sans MT"/>
          <w:sz w:val="22"/>
        </w:rPr>
        <w:t xml:space="preserve"> </w:t>
      </w:r>
      <w:r w:rsidR="002E62A0" w:rsidRPr="00A746A8">
        <w:rPr>
          <w:rFonts w:ascii="Gill Sans MT" w:hAnsi="Gill Sans MT"/>
          <w:sz w:val="22"/>
        </w:rPr>
        <w:t>l</w:t>
      </w:r>
      <w:r w:rsidRPr="00A746A8">
        <w:rPr>
          <w:rFonts w:ascii="Gill Sans MT" w:hAnsi="Gill Sans MT"/>
          <w:sz w:val="22"/>
        </w:rPr>
        <w:t>a Dirección General del Área Académica</w:t>
      </w:r>
      <w:r w:rsidR="00CF1846">
        <w:rPr>
          <w:rFonts w:ascii="Gill Sans MT" w:hAnsi="Gill Sans MT"/>
          <w:sz w:val="22"/>
        </w:rPr>
        <w:t xml:space="preserve"> correspondiente, </w:t>
      </w:r>
      <w:r w:rsidRPr="00A746A8">
        <w:rPr>
          <w:rFonts w:ascii="Gill Sans MT" w:hAnsi="Gill Sans MT"/>
          <w:sz w:val="22"/>
        </w:rPr>
        <w:t xml:space="preserve"> a la Dirección de Innovación Educativa y al</w:t>
      </w:r>
      <w:r w:rsidR="002E62A0" w:rsidRPr="00A746A8">
        <w:rPr>
          <w:rFonts w:ascii="Gill Sans MT" w:hAnsi="Gill Sans MT"/>
          <w:sz w:val="22"/>
        </w:rPr>
        <w:t xml:space="preserve"> Departamento de Desarrollo Curricular, para </w:t>
      </w:r>
      <w:r w:rsidRPr="00A746A8">
        <w:rPr>
          <w:rFonts w:ascii="Gill Sans MT" w:hAnsi="Gill Sans MT"/>
          <w:sz w:val="22"/>
        </w:rPr>
        <w:t>analizar</w:t>
      </w:r>
      <w:r w:rsidR="002E62A0" w:rsidRPr="00A746A8">
        <w:rPr>
          <w:rFonts w:ascii="Gill Sans MT" w:hAnsi="Gill Sans MT"/>
          <w:sz w:val="22"/>
        </w:rPr>
        <w:t xml:space="preserve"> la</w:t>
      </w:r>
      <w:r w:rsidRPr="00A746A8">
        <w:rPr>
          <w:rFonts w:ascii="Gill Sans MT" w:hAnsi="Gill Sans MT"/>
          <w:sz w:val="22"/>
        </w:rPr>
        <w:t xml:space="preserve"> pertinencia de la</w:t>
      </w:r>
      <w:r w:rsidR="002E62A0" w:rsidRPr="00A746A8">
        <w:rPr>
          <w:rFonts w:ascii="Gill Sans MT" w:hAnsi="Gill Sans MT"/>
          <w:sz w:val="22"/>
        </w:rPr>
        <w:t xml:space="preserve"> solicitud.</w:t>
      </w:r>
    </w:p>
    <w:p w:rsidR="00A746A8" w:rsidRPr="00A746A8" w:rsidRDefault="00A746A8" w:rsidP="00A746A8">
      <w:pPr>
        <w:pStyle w:val="NormalWeb"/>
        <w:spacing w:before="0" w:beforeAutospacing="0" w:after="0" w:afterAutospacing="0"/>
        <w:jc w:val="both"/>
        <w:rPr>
          <w:rFonts w:ascii="Gill Sans MT" w:hAnsi="Gill Sans MT"/>
          <w:sz w:val="22"/>
        </w:rPr>
      </w:pPr>
    </w:p>
    <w:p w:rsidR="00E85F54" w:rsidRPr="00A746A8" w:rsidRDefault="004624E0" w:rsidP="00A746A8">
      <w:pPr>
        <w:pStyle w:val="NormalWeb"/>
        <w:spacing w:before="0" w:beforeAutospacing="0" w:after="0" w:afterAutospacing="0"/>
        <w:jc w:val="both"/>
        <w:rPr>
          <w:rFonts w:ascii="Gill Sans MT" w:hAnsi="Gill Sans MT"/>
          <w:sz w:val="22"/>
        </w:rPr>
      </w:pPr>
      <w:r w:rsidRPr="00A746A8">
        <w:rPr>
          <w:rFonts w:ascii="Gill Sans MT" w:hAnsi="Gill Sans MT"/>
          <w:sz w:val="22"/>
        </w:rPr>
        <w:t>Los datos consignados en el PEE deben corresponder con el Catálogo de EE (CEE) y los Mapas Curriculares.</w:t>
      </w:r>
      <w:r w:rsidR="00E85F54" w:rsidRPr="00A746A8">
        <w:rPr>
          <w:rFonts w:ascii="Gill Sans MT" w:hAnsi="Gill Sans MT"/>
          <w:sz w:val="22"/>
        </w:rPr>
        <w:t xml:space="preserve"> Se enfatiza que algunos atributos del PEE requerirán indicar con precisión la forma en que serán desarrollados, por ejemplo, la modalidad de aprendizaje,</w:t>
      </w:r>
      <w:r w:rsidR="00712897">
        <w:rPr>
          <w:rFonts w:ascii="Gill Sans MT" w:hAnsi="Gill Sans MT"/>
          <w:sz w:val="22"/>
        </w:rPr>
        <w:t xml:space="preserve"> e</w:t>
      </w:r>
      <w:r w:rsidR="00712897" w:rsidRPr="00712897">
        <w:rPr>
          <w:rFonts w:ascii="Gill Sans MT" w:hAnsi="Gill Sans MT"/>
          <w:sz w:val="22"/>
        </w:rPr>
        <w:t xml:space="preserve">strategias generales para el abordaje de los saberes y la generación de </w:t>
      </w:r>
      <w:r w:rsidR="00712897">
        <w:rPr>
          <w:rFonts w:ascii="Gill Sans MT" w:hAnsi="Gill Sans MT"/>
          <w:sz w:val="22"/>
        </w:rPr>
        <w:t xml:space="preserve">experiencia </w:t>
      </w:r>
      <w:r w:rsidR="00E85F54" w:rsidRPr="00A746A8">
        <w:rPr>
          <w:rFonts w:ascii="Gill Sans MT" w:hAnsi="Gill Sans MT"/>
          <w:sz w:val="22"/>
        </w:rPr>
        <w:t>donde se busca hacer evidente la interrelación entre estos atributos.</w:t>
      </w:r>
    </w:p>
    <w:p w:rsidR="00A746A8" w:rsidRDefault="00A746A8" w:rsidP="0074291C">
      <w:pPr>
        <w:pStyle w:val="NormalWeb"/>
        <w:spacing w:before="0" w:beforeAutospacing="0" w:after="0" w:afterAutospacing="0"/>
        <w:rPr>
          <w:rFonts w:ascii="Gill Sans MT" w:hAnsi="Gill Sans MT"/>
        </w:rPr>
      </w:pPr>
    </w:p>
    <w:p w:rsidR="00837089" w:rsidRPr="007A4D0A" w:rsidRDefault="00837089" w:rsidP="00837089">
      <w:pPr>
        <w:spacing w:line="259" w:lineRule="auto"/>
        <w:jc w:val="both"/>
        <w:rPr>
          <w:rFonts w:ascii="Gill Sans MT" w:eastAsia="Calibri" w:hAnsi="Gill Sans MT"/>
          <w:b/>
          <w:bCs/>
          <w:sz w:val="20"/>
          <w:lang w:eastAsia="en-US"/>
        </w:rPr>
      </w:pPr>
      <w:r w:rsidRPr="007A4D0A">
        <w:rPr>
          <w:rFonts w:ascii="Gill Sans MT" w:eastAsia="Calibri" w:hAnsi="Gill Sans MT"/>
          <w:b/>
          <w:bCs/>
          <w:sz w:val="20"/>
          <w:lang w:eastAsia="en-US"/>
        </w:rPr>
        <w:t>Directorio.</w:t>
      </w:r>
    </w:p>
    <w:p w:rsidR="00837089" w:rsidRPr="007A4D0A" w:rsidRDefault="00837089" w:rsidP="00837089">
      <w:pPr>
        <w:jc w:val="both"/>
        <w:rPr>
          <w:rFonts w:ascii="Gill Sans MT" w:eastAsia="Calibri" w:hAnsi="Gill Sans MT"/>
          <w:b/>
          <w:bCs/>
          <w:sz w:val="20"/>
          <w:lang w:eastAsia="en-US"/>
        </w:rPr>
      </w:pPr>
    </w:p>
    <w:p w:rsidR="00837089" w:rsidRPr="007A4D0A" w:rsidRDefault="00837089" w:rsidP="00837089">
      <w:pPr>
        <w:jc w:val="both"/>
        <w:rPr>
          <w:rFonts w:ascii="Gill Sans MT" w:eastAsia="Calibri" w:hAnsi="Gill Sans MT"/>
          <w:b/>
          <w:bCs/>
          <w:sz w:val="20"/>
          <w:lang w:eastAsia="en-US"/>
        </w:rPr>
      </w:pPr>
      <w:r w:rsidRPr="007A4D0A">
        <w:rPr>
          <w:rFonts w:ascii="Gill Sans MT" w:eastAsia="Calibri" w:hAnsi="Gill Sans MT"/>
          <w:b/>
          <w:bCs/>
          <w:sz w:val="20"/>
          <w:lang w:eastAsia="en-US"/>
        </w:rPr>
        <w:t>Dra. Elizabeth Ocampo Gómez</w:t>
      </w:r>
    </w:p>
    <w:p w:rsidR="00837089" w:rsidRPr="007A4D0A" w:rsidRDefault="00837089" w:rsidP="00837089">
      <w:pPr>
        <w:jc w:val="both"/>
        <w:rPr>
          <w:rFonts w:ascii="Gill Sans MT" w:eastAsia="Calibri" w:hAnsi="Gill Sans MT"/>
          <w:sz w:val="20"/>
          <w:lang w:eastAsia="en-US"/>
        </w:rPr>
      </w:pPr>
      <w:r w:rsidRPr="007A4D0A">
        <w:rPr>
          <w:rFonts w:ascii="Gill Sans MT" w:eastAsia="Calibri" w:hAnsi="Gill Sans MT"/>
          <w:sz w:val="20"/>
          <w:lang w:eastAsia="en-US"/>
        </w:rPr>
        <w:t>Directora General</w:t>
      </w:r>
    </w:p>
    <w:p w:rsidR="00837089" w:rsidRPr="007A4D0A" w:rsidRDefault="0001041D" w:rsidP="00837089">
      <w:pPr>
        <w:jc w:val="both"/>
        <w:rPr>
          <w:rFonts w:ascii="Gill Sans MT" w:eastAsia="Calibri" w:hAnsi="Gill Sans MT"/>
          <w:sz w:val="20"/>
          <w:lang w:eastAsia="en-US"/>
        </w:rPr>
      </w:pPr>
      <w:hyperlink r:id="rId9" w:history="1">
        <w:r w:rsidR="00837089" w:rsidRPr="007A4D0A">
          <w:rPr>
            <w:rFonts w:ascii="Gill Sans MT" w:eastAsia="Calibri" w:hAnsi="Gill Sans MT"/>
            <w:color w:val="0563C1"/>
            <w:sz w:val="20"/>
            <w:u w:val="single"/>
            <w:lang w:eastAsia="en-US"/>
          </w:rPr>
          <w:t>eocampo@uv.mx</w:t>
        </w:r>
      </w:hyperlink>
    </w:p>
    <w:p w:rsidR="00837089" w:rsidRPr="007A4D0A" w:rsidRDefault="00837089" w:rsidP="00837089">
      <w:pPr>
        <w:jc w:val="both"/>
        <w:rPr>
          <w:rFonts w:ascii="Gill Sans MT" w:eastAsia="Calibri" w:hAnsi="Gill Sans MT"/>
          <w:sz w:val="20"/>
          <w:lang w:eastAsia="en-US"/>
        </w:rPr>
      </w:pPr>
    </w:p>
    <w:p w:rsidR="00837089" w:rsidRPr="007A4D0A" w:rsidRDefault="00837089" w:rsidP="00837089">
      <w:pPr>
        <w:jc w:val="both"/>
        <w:rPr>
          <w:rFonts w:ascii="Gill Sans MT" w:eastAsia="Calibri" w:hAnsi="Gill Sans MT"/>
          <w:b/>
          <w:bCs/>
          <w:sz w:val="20"/>
          <w:lang w:eastAsia="en-US"/>
        </w:rPr>
      </w:pPr>
      <w:r w:rsidRPr="007A4D0A">
        <w:rPr>
          <w:rFonts w:ascii="Gill Sans MT" w:eastAsia="Calibri" w:hAnsi="Gill Sans MT"/>
          <w:b/>
          <w:bCs/>
          <w:sz w:val="20"/>
          <w:lang w:eastAsia="en-US"/>
        </w:rPr>
        <w:t>Mtro. Edgar Iván Nájera Sánchez</w:t>
      </w:r>
    </w:p>
    <w:p w:rsidR="00837089" w:rsidRPr="007A4D0A" w:rsidRDefault="00837089" w:rsidP="00837089">
      <w:pPr>
        <w:jc w:val="both"/>
        <w:rPr>
          <w:rFonts w:ascii="Gill Sans MT" w:eastAsia="Calibri" w:hAnsi="Gill Sans MT"/>
          <w:sz w:val="20"/>
          <w:lang w:eastAsia="en-US"/>
        </w:rPr>
      </w:pPr>
      <w:r w:rsidRPr="007A4D0A">
        <w:rPr>
          <w:rFonts w:ascii="Gill Sans MT" w:eastAsia="Calibri" w:hAnsi="Gill Sans MT"/>
          <w:sz w:val="20"/>
          <w:lang w:eastAsia="en-US"/>
        </w:rPr>
        <w:t>Director de Innovación Educativa</w:t>
      </w:r>
    </w:p>
    <w:p w:rsidR="00837089" w:rsidRPr="007A4D0A" w:rsidRDefault="0001041D" w:rsidP="00837089">
      <w:pPr>
        <w:jc w:val="both"/>
        <w:rPr>
          <w:rFonts w:ascii="Gill Sans MT" w:eastAsia="Calibri" w:hAnsi="Gill Sans MT"/>
          <w:sz w:val="20"/>
          <w:lang w:eastAsia="en-US"/>
        </w:rPr>
      </w:pPr>
      <w:hyperlink r:id="rId10" w:history="1">
        <w:r w:rsidR="00837089" w:rsidRPr="007A4D0A">
          <w:rPr>
            <w:rFonts w:ascii="Gill Sans MT" w:eastAsia="Calibri" w:hAnsi="Gill Sans MT"/>
            <w:color w:val="0563C1"/>
            <w:sz w:val="20"/>
            <w:u w:val="single"/>
            <w:lang w:eastAsia="en-US"/>
          </w:rPr>
          <w:t>enajera@uv.mx</w:t>
        </w:r>
      </w:hyperlink>
    </w:p>
    <w:p w:rsidR="00837089" w:rsidRPr="007A4D0A" w:rsidRDefault="00837089" w:rsidP="00837089">
      <w:pPr>
        <w:jc w:val="both"/>
        <w:rPr>
          <w:rFonts w:ascii="Gill Sans MT" w:eastAsia="Calibri" w:hAnsi="Gill Sans MT"/>
          <w:sz w:val="20"/>
          <w:lang w:eastAsia="en-US"/>
        </w:rPr>
      </w:pPr>
    </w:p>
    <w:p w:rsidR="00837089" w:rsidRPr="007A4D0A" w:rsidRDefault="00837089" w:rsidP="00837089">
      <w:pPr>
        <w:jc w:val="both"/>
        <w:rPr>
          <w:rFonts w:ascii="Gill Sans MT" w:eastAsia="Calibri" w:hAnsi="Gill Sans MT"/>
          <w:b/>
          <w:bCs/>
          <w:sz w:val="20"/>
          <w:lang w:eastAsia="en-US"/>
        </w:rPr>
      </w:pPr>
      <w:r w:rsidRPr="007A4D0A">
        <w:rPr>
          <w:rFonts w:ascii="Gill Sans MT" w:eastAsia="Calibri" w:hAnsi="Gill Sans MT"/>
          <w:b/>
          <w:bCs/>
          <w:sz w:val="20"/>
          <w:lang w:eastAsia="en-US"/>
        </w:rPr>
        <w:t>Mtro. Emmanuel Álvarez Hernández</w:t>
      </w:r>
    </w:p>
    <w:p w:rsidR="00837089" w:rsidRPr="007A4D0A" w:rsidRDefault="00837089" w:rsidP="00837089">
      <w:pPr>
        <w:jc w:val="both"/>
        <w:rPr>
          <w:rFonts w:ascii="Gill Sans MT" w:eastAsia="Calibri" w:hAnsi="Gill Sans MT"/>
          <w:sz w:val="20"/>
          <w:lang w:eastAsia="en-US"/>
        </w:rPr>
      </w:pPr>
      <w:r w:rsidRPr="007A4D0A">
        <w:rPr>
          <w:rFonts w:ascii="Gill Sans MT" w:eastAsia="Calibri" w:hAnsi="Gill Sans MT"/>
          <w:sz w:val="20"/>
          <w:lang w:eastAsia="en-US"/>
        </w:rPr>
        <w:t>Jefe de Departamento de Desarrollo Curricular</w:t>
      </w:r>
    </w:p>
    <w:p w:rsidR="00837089" w:rsidRPr="007A4D0A" w:rsidRDefault="0001041D" w:rsidP="00837089">
      <w:pPr>
        <w:jc w:val="both"/>
        <w:rPr>
          <w:rFonts w:ascii="Gill Sans MT" w:eastAsia="Calibri" w:hAnsi="Gill Sans MT"/>
          <w:sz w:val="20"/>
          <w:lang w:eastAsia="en-US"/>
        </w:rPr>
      </w:pPr>
      <w:hyperlink r:id="rId11" w:history="1">
        <w:r w:rsidR="00837089" w:rsidRPr="007A4D0A">
          <w:rPr>
            <w:rFonts w:ascii="Gill Sans MT" w:eastAsia="Calibri" w:hAnsi="Gill Sans MT"/>
            <w:color w:val="0563C1"/>
            <w:sz w:val="20"/>
            <w:u w:val="single"/>
            <w:lang w:eastAsia="en-US"/>
          </w:rPr>
          <w:t>emalvarez@uv.mx</w:t>
        </w:r>
      </w:hyperlink>
    </w:p>
    <w:p w:rsidR="00837089" w:rsidRPr="007A4D0A" w:rsidRDefault="00837089" w:rsidP="00837089">
      <w:pPr>
        <w:jc w:val="both"/>
        <w:rPr>
          <w:rFonts w:ascii="Gill Sans MT" w:eastAsia="Calibri" w:hAnsi="Gill Sans MT"/>
          <w:sz w:val="20"/>
          <w:lang w:eastAsia="en-US"/>
        </w:rPr>
      </w:pPr>
    </w:p>
    <w:p w:rsidR="00837089" w:rsidRPr="007A4D0A" w:rsidRDefault="00837089" w:rsidP="00837089">
      <w:pPr>
        <w:spacing w:line="259" w:lineRule="auto"/>
        <w:jc w:val="both"/>
        <w:rPr>
          <w:rFonts w:ascii="Gill Sans MT" w:eastAsia="Calibri" w:hAnsi="Gill Sans MT"/>
          <w:b/>
          <w:bCs/>
          <w:sz w:val="20"/>
          <w:lang w:eastAsia="en-US"/>
        </w:rPr>
      </w:pPr>
      <w:r w:rsidRPr="007A4D0A">
        <w:rPr>
          <w:rFonts w:ascii="Gill Sans MT" w:eastAsia="Calibri" w:hAnsi="Gill Sans MT"/>
          <w:b/>
          <w:bCs/>
          <w:sz w:val="20"/>
          <w:lang w:eastAsia="en-US"/>
        </w:rPr>
        <w:t>Elaboración:</w:t>
      </w:r>
    </w:p>
    <w:p w:rsidR="00837089" w:rsidRPr="007A4D0A" w:rsidRDefault="00837089" w:rsidP="00837089">
      <w:pPr>
        <w:spacing w:line="259" w:lineRule="auto"/>
        <w:jc w:val="both"/>
        <w:rPr>
          <w:rFonts w:ascii="Gill Sans MT" w:eastAsia="Calibri" w:hAnsi="Gill Sans MT"/>
          <w:sz w:val="20"/>
          <w:lang w:eastAsia="en-US"/>
        </w:rPr>
      </w:pPr>
      <w:r w:rsidRPr="007A4D0A">
        <w:rPr>
          <w:rFonts w:ascii="Gill Sans MT" w:eastAsia="Calibri" w:hAnsi="Gill Sans MT"/>
          <w:sz w:val="20"/>
          <w:lang w:eastAsia="en-US"/>
        </w:rPr>
        <w:t xml:space="preserve">Lic. </w:t>
      </w:r>
      <w:proofErr w:type="spellStart"/>
      <w:r w:rsidRPr="007A4D0A">
        <w:rPr>
          <w:rFonts w:ascii="Gill Sans MT" w:eastAsia="Calibri" w:hAnsi="Gill Sans MT"/>
          <w:sz w:val="20"/>
          <w:lang w:eastAsia="en-US"/>
        </w:rPr>
        <w:t>Joksana</w:t>
      </w:r>
      <w:proofErr w:type="spellEnd"/>
      <w:r w:rsidRPr="007A4D0A">
        <w:rPr>
          <w:rFonts w:ascii="Gill Sans MT" w:eastAsia="Calibri" w:hAnsi="Gill Sans MT"/>
          <w:sz w:val="20"/>
          <w:lang w:eastAsia="en-US"/>
        </w:rPr>
        <w:t xml:space="preserve"> </w:t>
      </w:r>
      <w:proofErr w:type="spellStart"/>
      <w:r w:rsidRPr="007A4D0A">
        <w:rPr>
          <w:rFonts w:ascii="Gill Sans MT" w:eastAsia="Calibri" w:hAnsi="Gill Sans MT"/>
          <w:sz w:val="20"/>
          <w:lang w:eastAsia="en-US"/>
        </w:rPr>
        <w:t>Estevez</w:t>
      </w:r>
      <w:proofErr w:type="spellEnd"/>
      <w:r w:rsidRPr="007A4D0A">
        <w:rPr>
          <w:rFonts w:ascii="Gill Sans MT" w:eastAsia="Calibri" w:hAnsi="Gill Sans MT"/>
          <w:sz w:val="20"/>
          <w:lang w:eastAsia="en-US"/>
        </w:rPr>
        <w:t xml:space="preserve"> </w:t>
      </w:r>
      <w:proofErr w:type="spellStart"/>
      <w:r w:rsidRPr="007A4D0A">
        <w:rPr>
          <w:rFonts w:ascii="Gill Sans MT" w:eastAsia="Calibri" w:hAnsi="Gill Sans MT"/>
          <w:sz w:val="20"/>
          <w:lang w:eastAsia="en-US"/>
        </w:rPr>
        <w:t>Beristáin</w:t>
      </w:r>
      <w:proofErr w:type="spellEnd"/>
      <w:r w:rsidRPr="007A4D0A">
        <w:rPr>
          <w:rFonts w:ascii="Gill Sans MT" w:eastAsia="Calibri" w:hAnsi="Gill Sans MT"/>
          <w:sz w:val="20"/>
          <w:lang w:eastAsia="en-US"/>
        </w:rPr>
        <w:t>.</w:t>
      </w:r>
    </w:p>
    <w:p w:rsidR="00837089" w:rsidRPr="007A4D0A" w:rsidRDefault="00837089" w:rsidP="00837089">
      <w:pPr>
        <w:spacing w:line="259" w:lineRule="auto"/>
        <w:jc w:val="both"/>
        <w:rPr>
          <w:rFonts w:ascii="Gill Sans MT" w:eastAsia="Calibri" w:hAnsi="Gill Sans MT"/>
          <w:sz w:val="20"/>
          <w:lang w:eastAsia="en-US"/>
        </w:rPr>
      </w:pPr>
      <w:r w:rsidRPr="007A4D0A">
        <w:rPr>
          <w:rFonts w:ascii="Gill Sans MT" w:eastAsia="Calibri" w:hAnsi="Gill Sans MT"/>
          <w:sz w:val="20"/>
          <w:lang w:eastAsia="en-US"/>
        </w:rPr>
        <w:t>Lic. Martha Dolores Arriola Álvarez.</w:t>
      </w:r>
    </w:p>
    <w:p w:rsidR="00837089" w:rsidRPr="007A4D0A" w:rsidRDefault="00837089" w:rsidP="00837089">
      <w:pPr>
        <w:spacing w:line="259" w:lineRule="auto"/>
        <w:jc w:val="both"/>
        <w:rPr>
          <w:rFonts w:ascii="Gill Sans MT" w:eastAsia="Calibri" w:hAnsi="Gill Sans MT"/>
          <w:sz w:val="20"/>
          <w:lang w:eastAsia="en-US"/>
        </w:rPr>
      </w:pPr>
      <w:r w:rsidRPr="007A4D0A">
        <w:rPr>
          <w:rFonts w:ascii="Gill Sans MT" w:eastAsia="Calibri" w:hAnsi="Gill Sans MT"/>
          <w:sz w:val="20"/>
          <w:lang w:eastAsia="en-US"/>
        </w:rPr>
        <w:t xml:space="preserve">Lic. Fátima Santos Lugo. </w:t>
      </w:r>
    </w:p>
    <w:p w:rsidR="00837089" w:rsidRPr="007A4D0A" w:rsidRDefault="00837089" w:rsidP="00837089">
      <w:pPr>
        <w:spacing w:line="259" w:lineRule="auto"/>
        <w:jc w:val="both"/>
        <w:rPr>
          <w:rFonts w:ascii="Gill Sans MT" w:eastAsia="Calibri" w:hAnsi="Gill Sans MT"/>
          <w:sz w:val="20"/>
          <w:lang w:eastAsia="en-US"/>
        </w:rPr>
      </w:pPr>
      <w:r w:rsidRPr="007A4D0A">
        <w:rPr>
          <w:rFonts w:ascii="Gill Sans MT" w:eastAsia="Calibri" w:hAnsi="Gill Sans MT"/>
          <w:sz w:val="20"/>
          <w:lang w:eastAsia="en-US"/>
        </w:rPr>
        <w:t xml:space="preserve">Mtra. Susana Vera. </w:t>
      </w:r>
    </w:p>
    <w:p w:rsidR="00837089" w:rsidRPr="007A4D0A" w:rsidRDefault="00837089" w:rsidP="00837089">
      <w:pPr>
        <w:spacing w:line="259" w:lineRule="auto"/>
        <w:jc w:val="both"/>
        <w:rPr>
          <w:rFonts w:ascii="Gill Sans MT" w:eastAsia="Calibri" w:hAnsi="Gill Sans MT"/>
          <w:sz w:val="20"/>
          <w:lang w:eastAsia="en-US"/>
        </w:rPr>
      </w:pPr>
      <w:r w:rsidRPr="007A4D0A">
        <w:rPr>
          <w:rFonts w:ascii="Gill Sans MT" w:eastAsia="Calibri" w:hAnsi="Gill Sans MT"/>
          <w:sz w:val="20"/>
          <w:lang w:eastAsia="en-US"/>
        </w:rPr>
        <w:t>Mtro. Omar Mérida Pensado.</w:t>
      </w:r>
    </w:p>
    <w:p w:rsidR="00837089" w:rsidRPr="007A4D0A" w:rsidRDefault="00837089" w:rsidP="00837089">
      <w:pPr>
        <w:spacing w:line="259" w:lineRule="auto"/>
        <w:jc w:val="both"/>
        <w:rPr>
          <w:rFonts w:ascii="Gill Sans MT" w:eastAsia="Calibri" w:hAnsi="Gill Sans MT"/>
          <w:sz w:val="20"/>
          <w:lang w:eastAsia="en-US"/>
        </w:rPr>
      </w:pPr>
      <w:r w:rsidRPr="007A4D0A">
        <w:rPr>
          <w:rFonts w:ascii="Gill Sans MT" w:eastAsia="Calibri" w:hAnsi="Gill Sans MT"/>
          <w:sz w:val="20"/>
          <w:lang w:eastAsia="en-US"/>
        </w:rPr>
        <w:t>Mtro. Yeshua Martínez Grappin.</w:t>
      </w:r>
    </w:p>
    <w:p w:rsidR="00837089" w:rsidRPr="007A4D0A" w:rsidRDefault="00837089" w:rsidP="00837089">
      <w:pPr>
        <w:spacing w:line="259" w:lineRule="auto"/>
        <w:jc w:val="both"/>
        <w:rPr>
          <w:rFonts w:ascii="Gill Sans MT" w:eastAsia="Calibri" w:hAnsi="Gill Sans MT"/>
          <w:sz w:val="20"/>
          <w:lang w:eastAsia="en-US"/>
        </w:rPr>
      </w:pPr>
    </w:p>
    <w:p w:rsidR="00837089" w:rsidRPr="007A4D0A" w:rsidRDefault="00837089" w:rsidP="00837089">
      <w:pPr>
        <w:spacing w:line="259" w:lineRule="auto"/>
        <w:jc w:val="both"/>
        <w:rPr>
          <w:rFonts w:ascii="Gill Sans MT" w:eastAsia="Calibri" w:hAnsi="Gill Sans MT"/>
          <w:i/>
          <w:sz w:val="20"/>
          <w:lang w:eastAsia="en-US"/>
        </w:rPr>
      </w:pPr>
      <w:r w:rsidRPr="007A4D0A">
        <w:rPr>
          <w:rFonts w:ascii="Gill Sans MT" w:eastAsia="Calibri" w:hAnsi="Gill Sans MT"/>
          <w:i/>
          <w:sz w:val="20"/>
          <w:lang w:eastAsia="en-US"/>
        </w:rPr>
        <w:t>Estudiante de Servicio Social</w:t>
      </w:r>
    </w:p>
    <w:p w:rsidR="00837089" w:rsidRPr="007A4D0A" w:rsidRDefault="00837089" w:rsidP="00837089">
      <w:pPr>
        <w:spacing w:line="259" w:lineRule="auto"/>
        <w:jc w:val="both"/>
        <w:rPr>
          <w:rFonts w:ascii="Gill Sans MT" w:eastAsia="Calibri" w:hAnsi="Gill Sans MT"/>
          <w:sz w:val="20"/>
          <w:lang w:eastAsia="en-US"/>
        </w:rPr>
      </w:pPr>
      <w:proofErr w:type="spellStart"/>
      <w:r w:rsidRPr="007A4D0A">
        <w:rPr>
          <w:rFonts w:ascii="Gill Sans MT" w:eastAsia="Calibri" w:hAnsi="Gill Sans MT"/>
          <w:sz w:val="20"/>
          <w:lang w:eastAsia="en-US"/>
        </w:rPr>
        <w:t>Betsy</w:t>
      </w:r>
      <w:proofErr w:type="spellEnd"/>
      <w:r w:rsidRPr="007A4D0A">
        <w:rPr>
          <w:rFonts w:ascii="Gill Sans MT" w:eastAsia="Calibri" w:hAnsi="Gill Sans MT"/>
          <w:sz w:val="20"/>
          <w:lang w:eastAsia="en-US"/>
        </w:rPr>
        <w:t xml:space="preserve"> Yamile Villa Herrera</w:t>
      </w:r>
    </w:p>
    <w:p w:rsidR="00837089" w:rsidRPr="007A4D0A" w:rsidRDefault="00837089" w:rsidP="00837089">
      <w:pPr>
        <w:spacing w:line="259" w:lineRule="auto"/>
        <w:jc w:val="both"/>
        <w:rPr>
          <w:rFonts w:ascii="Gill Sans MT" w:eastAsia="Calibri" w:hAnsi="Gill Sans MT"/>
          <w:sz w:val="20"/>
          <w:lang w:eastAsia="en-US"/>
        </w:rPr>
      </w:pPr>
    </w:p>
    <w:p w:rsidR="00837089" w:rsidRPr="007A4D0A" w:rsidRDefault="00837089" w:rsidP="00837089">
      <w:pPr>
        <w:spacing w:line="259" w:lineRule="auto"/>
        <w:jc w:val="both"/>
        <w:rPr>
          <w:rFonts w:ascii="Gill Sans MT" w:eastAsia="Calibri" w:hAnsi="Gill Sans MT"/>
          <w:sz w:val="20"/>
          <w:lang w:eastAsia="en-US"/>
        </w:rPr>
      </w:pPr>
      <w:r w:rsidRPr="007A4D0A">
        <w:rPr>
          <w:rFonts w:ascii="Gill Sans MT" w:eastAsia="Calibri" w:hAnsi="Gill Sans MT"/>
          <w:sz w:val="20"/>
          <w:lang w:eastAsia="en-US"/>
        </w:rPr>
        <w:t>Portal del departamento:</w:t>
      </w:r>
    </w:p>
    <w:p w:rsidR="00604E2E" w:rsidRPr="007A4D0A" w:rsidRDefault="0001041D" w:rsidP="00837089">
      <w:pPr>
        <w:spacing w:line="259" w:lineRule="auto"/>
        <w:jc w:val="both"/>
        <w:rPr>
          <w:rFonts w:ascii="Gill Sans MT" w:eastAsia="Calibri" w:hAnsi="Gill Sans MT"/>
          <w:sz w:val="20"/>
          <w:lang w:eastAsia="en-US"/>
        </w:rPr>
      </w:pPr>
      <w:hyperlink r:id="rId12" w:history="1">
        <w:r w:rsidR="00837089" w:rsidRPr="007A4D0A">
          <w:rPr>
            <w:rFonts w:ascii="Gill Sans MT" w:eastAsia="Calibri" w:hAnsi="Gill Sans MT"/>
            <w:color w:val="0563C1"/>
            <w:sz w:val="20"/>
            <w:u w:val="single"/>
            <w:lang w:eastAsia="en-US"/>
          </w:rPr>
          <w:t>www.uv.mx/desarrollocurricular</w:t>
        </w:r>
      </w:hyperlink>
    </w:p>
    <w:sectPr w:rsidR="00604E2E" w:rsidRPr="007A4D0A" w:rsidSect="004D51CF">
      <w:headerReference w:type="default" r:id="rId13"/>
      <w:footerReference w:type="even" r:id="rId14"/>
      <w:footerReference w:type="default" r:id="rId15"/>
      <w:pgSz w:w="12240" w:h="15840" w:code="1"/>
      <w:pgMar w:top="567" w:right="1418" w:bottom="56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1D" w:rsidRDefault="0001041D">
      <w:r>
        <w:separator/>
      </w:r>
    </w:p>
  </w:endnote>
  <w:endnote w:type="continuationSeparator" w:id="0">
    <w:p w:rsidR="0001041D" w:rsidRDefault="0001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DDEZZ+Arial">
    <w:altName w:val="Calibri"/>
    <w:panose1 w:val="00000000000000000000"/>
    <w:charset w:val="00"/>
    <w:family w:val="swiss"/>
    <w:notTrueType/>
    <w:pitch w:val="default"/>
    <w:sig w:usb0="00000003" w:usb1="00000000" w:usb2="00000000" w:usb3="00000000" w:csb0="00000001" w:csb1="00000000"/>
  </w:font>
  <w:font w:name="CGFAAZ+TimesNewRoman,Bold">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FA" w:rsidRDefault="00BB40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B40FA" w:rsidRDefault="00BB40F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FA" w:rsidRDefault="00BB40FA">
    <w:pPr>
      <w:pStyle w:val="Piedepgina"/>
      <w:framePr w:wrap="around" w:vAnchor="text" w:hAnchor="page" w:x="5919" w:y="61"/>
      <w:rPr>
        <w:rStyle w:val="Nmerodepgina"/>
      </w:rPr>
    </w:pPr>
    <w:r>
      <w:rPr>
        <w:rStyle w:val="Nmerodepgina"/>
      </w:rPr>
      <w:fldChar w:fldCharType="begin"/>
    </w:r>
    <w:r>
      <w:rPr>
        <w:rStyle w:val="Nmerodepgina"/>
      </w:rPr>
      <w:instrText xml:space="preserve">PAGE  </w:instrText>
    </w:r>
    <w:r>
      <w:rPr>
        <w:rStyle w:val="Nmerodepgina"/>
      </w:rPr>
      <w:fldChar w:fldCharType="separate"/>
    </w:r>
    <w:r w:rsidR="00123984">
      <w:rPr>
        <w:rStyle w:val="Nmerodepgina"/>
        <w:noProof/>
      </w:rPr>
      <w:t>4</w:t>
    </w:r>
    <w:r>
      <w:rPr>
        <w:rStyle w:val="Nmerodepgina"/>
      </w:rPr>
      <w:fldChar w:fldCharType="end"/>
    </w:r>
  </w:p>
  <w:p w:rsidR="00BB40FA" w:rsidRDefault="00BB40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1D" w:rsidRDefault="0001041D">
      <w:r>
        <w:separator/>
      </w:r>
    </w:p>
  </w:footnote>
  <w:footnote w:type="continuationSeparator" w:id="0">
    <w:p w:rsidR="0001041D" w:rsidRDefault="00010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A8C" w:rsidRDefault="00876A8C">
    <w:pPr>
      <w:pStyle w:val="Encabezado"/>
    </w:pPr>
  </w:p>
  <w:p w:rsidR="00876A8C" w:rsidRDefault="00876A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DF97"/>
    <w:multiLevelType w:val="hybridMultilevel"/>
    <w:tmpl w:val="8BFCE13A"/>
    <w:lvl w:ilvl="0" w:tplc="24BEF6B2">
      <w:start w:val="1"/>
      <w:numFmt w:val="bullet"/>
      <w:lvlText w:val=""/>
      <w:lvlJc w:val="left"/>
      <w:pPr>
        <w:ind w:left="720" w:hanging="360"/>
      </w:pPr>
      <w:rPr>
        <w:rFonts w:ascii="Symbol" w:hAnsi="Symbol" w:hint="default"/>
      </w:rPr>
    </w:lvl>
    <w:lvl w:ilvl="1" w:tplc="8D546CD4">
      <w:start w:val="1"/>
      <w:numFmt w:val="bullet"/>
      <w:lvlText w:val="o"/>
      <w:lvlJc w:val="left"/>
      <w:pPr>
        <w:ind w:left="1440" w:hanging="360"/>
      </w:pPr>
      <w:rPr>
        <w:rFonts w:ascii="Courier New" w:hAnsi="Courier New" w:hint="default"/>
      </w:rPr>
    </w:lvl>
    <w:lvl w:ilvl="2" w:tplc="7D12BE30">
      <w:start w:val="1"/>
      <w:numFmt w:val="bullet"/>
      <w:lvlText w:val=""/>
      <w:lvlJc w:val="left"/>
      <w:pPr>
        <w:ind w:left="2160" w:hanging="360"/>
      </w:pPr>
      <w:rPr>
        <w:rFonts w:ascii="Wingdings" w:hAnsi="Wingdings" w:hint="default"/>
      </w:rPr>
    </w:lvl>
    <w:lvl w:ilvl="3" w:tplc="F28CAC16">
      <w:start w:val="1"/>
      <w:numFmt w:val="bullet"/>
      <w:lvlText w:val=""/>
      <w:lvlJc w:val="left"/>
      <w:pPr>
        <w:ind w:left="2880" w:hanging="360"/>
      </w:pPr>
      <w:rPr>
        <w:rFonts w:ascii="Symbol" w:hAnsi="Symbol" w:hint="default"/>
      </w:rPr>
    </w:lvl>
    <w:lvl w:ilvl="4" w:tplc="568A4B3C">
      <w:start w:val="1"/>
      <w:numFmt w:val="bullet"/>
      <w:lvlText w:val="o"/>
      <w:lvlJc w:val="left"/>
      <w:pPr>
        <w:ind w:left="3600" w:hanging="360"/>
      </w:pPr>
      <w:rPr>
        <w:rFonts w:ascii="Courier New" w:hAnsi="Courier New" w:hint="default"/>
      </w:rPr>
    </w:lvl>
    <w:lvl w:ilvl="5" w:tplc="CEC29D00">
      <w:start w:val="1"/>
      <w:numFmt w:val="bullet"/>
      <w:lvlText w:val=""/>
      <w:lvlJc w:val="left"/>
      <w:pPr>
        <w:ind w:left="4320" w:hanging="360"/>
      </w:pPr>
      <w:rPr>
        <w:rFonts w:ascii="Wingdings" w:hAnsi="Wingdings" w:hint="default"/>
      </w:rPr>
    </w:lvl>
    <w:lvl w:ilvl="6" w:tplc="79DC782A">
      <w:start w:val="1"/>
      <w:numFmt w:val="bullet"/>
      <w:lvlText w:val=""/>
      <w:lvlJc w:val="left"/>
      <w:pPr>
        <w:ind w:left="5040" w:hanging="360"/>
      </w:pPr>
      <w:rPr>
        <w:rFonts w:ascii="Symbol" w:hAnsi="Symbol" w:hint="default"/>
      </w:rPr>
    </w:lvl>
    <w:lvl w:ilvl="7" w:tplc="3EB4DBE8">
      <w:start w:val="1"/>
      <w:numFmt w:val="bullet"/>
      <w:lvlText w:val="o"/>
      <w:lvlJc w:val="left"/>
      <w:pPr>
        <w:ind w:left="5760" w:hanging="360"/>
      </w:pPr>
      <w:rPr>
        <w:rFonts w:ascii="Courier New" w:hAnsi="Courier New" w:hint="default"/>
      </w:rPr>
    </w:lvl>
    <w:lvl w:ilvl="8" w:tplc="E8964F10">
      <w:start w:val="1"/>
      <w:numFmt w:val="bullet"/>
      <w:lvlText w:val=""/>
      <w:lvlJc w:val="left"/>
      <w:pPr>
        <w:ind w:left="6480" w:hanging="360"/>
      </w:pPr>
      <w:rPr>
        <w:rFonts w:ascii="Wingdings" w:hAnsi="Wingdings" w:hint="default"/>
      </w:rPr>
    </w:lvl>
  </w:abstractNum>
  <w:abstractNum w:abstractNumId="1" w15:restartNumberingAfterBreak="0">
    <w:nsid w:val="01B47BED"/>
    <w:multiLevelType w:val="hybridMultilevel"/>
    <w:tmpl w:val="9884985E"/>
    <w:lvl w:ilvl="0" w:tplc="080A000F">
      <w:start w:val="1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23F83"/>
    <w:multiLevelType w:val="hybridMultilevel"/>
    <w:tmpl w:val="99BA0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9815F5"/>
    <w:multiLevelType w:val="hybridMultilevel"/>
    <w:tmpl w:val="77A6777C"/>
    <w:lvl w:ilvl="0" w:tplc="080A000F">
      <w:start w:val="1"/>
      <w:numFmt w:val="decimal"/>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D13D7"/>
    <w:multiLevelType w:val="hybridMultilevel"/>
    <w:tmpl w:val="740EC50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910DD3"/>
    <w:multiLevelType w:val="hybridMultilevel"/>
    <w:tmpl w:val="D2B4DB44"/>
    <w:lvl w:ilvl="0" w:tplc="4FE8CA80">
      <w:start w:val="1"/>
      <w:numFmt w:val="bullet"/>
      <w:lvlText w:val=""/>
      <w:lvlJc w:val="left"/>
      <w:pPr>
        <w:ind w:left="720" w:hanging="360"/>
      </w:pPr>
      <w:rPr>
        <w:rFonts w:ascii="Wingdings" w:hAnsi="Wingdings" w:hint="default"/>
      </w:rPr>
    </w:lvl>
    <w:lvl w:ilvl="1" w:tplc="044AF5F4">
      <w:start w:val="1"/>
      <w:numFmt w:val="bullet"/>
      <w:lvlText w:val="o"/>
      <w:lvlJc w:val="left"/>
      <w:pPr>
        <w:ind w:left="1440" w:hanging="360"/>
      </w:pPr>
      <w:rPr>
        <w:rFonts w:ascii="Courier New" w:hAnsi="Courier New" w:hint="default"/>
      </w:rPr>
    </w:lvl>
    <w:lvl w:ilvl="2" w:tplc="54AE28EC">
      <w:start w:val="1"/>
      <w:numFmt w:val="bullet"/>
      <w:lvlText w:val=""/>
      <w:lvlJc w:val="left"/>
      <w:pPr>
        <w:ind w:left="2160" w:hanging="360"/>
      </w:pPr>
      <w:rPr>
        <w:rFonts w:ascii="Wingdings" w:hAnsi="Wingdings" w:hint="default"/>
      </w:rPr>
    </w:lvl>
    <w:lvl w:ilvl="3" w:tplc="33C09A28">
      <w:start w:val="1"/>
      <w:numFmt w:val="bullet"/>
      <w:lvlText w:val=""/>
      <w:lvlJc w:val="left"/>
      <w:pPr>
        <w:ind w:left="2880" w:hanging="360"/>
      </w:pPr>
      <w:rPr>
        <w:rFonts w:ascii="Symbol" w:hAnsi="Symbol" w:hint="default"/>
      </w:rPr>
    </w:lvl>
    <w:lvl w:ilvl="4" w:tplc="5BB6C6A6">
      <w:start w:val="1"/>
      <w:numFmt w:val="bullet"/>
      <w:lvlText w:val="o"/>
      <w:lvlJc w:val="left"/>
      <w:pPr>
        <w:ind w:left="3600" w:hanging="360"/>
      </w:pPr>
      <w:rPr>
        <w:rFonts w:ascii="Courier New" w:hAnsi="Courier New" w:hint="default"/>
      </w:rPr>
    </w:lvl>
    <w:lvl w:ilvl="5" w:tplc="769CCCCA">
      <w:start w:val="1"/>
      <w:numFmt w:val="bullet"/>
      <w:lvlText w:val=""/>
      <w:lvlJc w:val="left"/>
      <w:pPr>
        <w:ind w:left="4320" w:hanging="360"/>
      </w:pPr>
      <w:rPr>
        <w:rFonts w:ascii="Wingdings" w:hAnsi="Wingdings" w:hint="default"/>
      </w:rPr>
    </w:lvl>
    <w:lvl w:ilvl="6" w:tplc="03869148">
      <w:start w:val="1"/>
      <w:numFmt w:val="bullet"/>
      <w:lvlText w:val=""/>
      <w:lvlJc w:val="left"/>
      <w:pPr>
        <w:ind w:left="5040" w:hanging="360"/>
      </w:pPr>
      <w:rPr>
        <w:rFonts w:ascii="Symbol" w:hAnsi="Symbol" w:hint="default"/>
      </w:rPr>
    </w:lvl>
    <w:lvl w:ilvl="7" w:tplc="F0C42878">
      <w:start w:val="1"/>
      <w:numFmt w:val="bullet"/>
      <w:lvlText w:val="o"/>
      <w:lvlJc w:val="left"/>
      <w:pPr>
        <w:ind w:left="5760" w:hanging="360"/>
      </w:pPr>
      <w:rPr>
        <w:rFonts w:ascii="Courier New" w:hAnsi="Courier New" w:hint="default"/>
      </w:rPr>
    </w:lvl>
    <w:lvl w:ilvl="8" w:tplc="080E5730">
      <w:start w:val="1"/>
      <w:numFmt w:val="bullet"/>
      <w:lvlText w:val=""/>
      <w:lvlJc w:val="left"/>
      <w:pPr>
        <w:ind w:left="6480" w:hanging="360"/>
      </w:pPr>
      <w:rPr>
        <w:rFonts w:ascii="Wingdings" w:hAnsi="Wingdings" w:hint="default"/>
      </w:rPr>
    </w:lvl>
  </w:abstractNum>
  <w:abstractNum w:abstractNumId="6" w15:restartNumberingAfterBreak="0">
    <w:nsid w:val="102F14FD"/>
    <w:multiLevelType w:val="hybridMultilevel"/>
    <w:tmpl w:val="D03401F4"/>
    <w:lvl w:ilvl="0" w:tplc="29C84DD2">
      <w:start w:val="3"/>
      <w:numFmt w:val="bullet"/>
      <w:lvlText w:val="-"/>
      <w:lvlJc w:val="left"/>
      <w:pPr>
        <w:ind w:left="720" w:hanging="360"/>
      </w:pPr>
      <w:rPr>
        <w:rFonts w:ascii="Gill Sans MT" w:eastAsia="Times New Roman" w:hAnsi="Gill Sans M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938B65"/>
    <w:multiLevelType w:val="hybridMultilevel"/>
    <w:tmpl w:val="348EB3CA"/>
    <w:lvl w:ilvl="0" w:tplc="D076C198">
      <w:start w:val="1"/>
      <w:numFmt w:val="bullet"/>
      <w:lvlText w:val=""/>
      <w:lvlJc w:val="left"/>
      <w:pPr>
        <w:ind w:left="720" w:hanging="360"/>
      </w:pPr>
      <w:rPr>
        <w:rFonts w:ascii="Symbol" w:hAnsi="Symbol" w:hint="default"/>
      </w:rPr>
    </w:lvl>
    <w:lvl w:ilvl="1" w:tplc="8BD85676">
      <w:start w:val="1"/>
      <w:numFmt w:val="bullet"/>
      <w:lvlText w:val="o"/>
      <w:lvlJc w:val="left"/>
      <w:pPr>
        <w:ind w:left="1440" w:hanging="360"/>
      </w:pPr>
      <w:rPr>
        <w:rFonts w:ascii="Courier New" w:hAnsi="Courier New" w:hint="default"/>
      </w:rPr>
    </w:lvl>
    <w:lvl w:ilvl="2" w:tplc="7CBCA7AC">
      <w:start w:val="1"/>
      <w:numFmt w:val="bullet"/>
      <w:lvlText w:val=""/>
      <w:lvlJc w:val="left"/>
      <w:pPr>
        <w:ind w:left="2160" w:hanging="360"/>
      </w:pPr>
      <w:rPr>
        <w:rFonts w:ascii="Wingdings" w:hAnsi="Wingdings" w:hint="default"/>
      </w:rPr>
    </w:lvl>
    <w:lvl w:ilvl="3" w:tplc="EBB8A916">
      <w:start w:val="1"/>
      <w:numFmt w:val="bullet"/>
      <w:lvlText w:val=""/>
      <w:lvlJc w:val="left"/>
      <w:pPr>
        <w:ind w:left="2880" w:hanging="360"/>
      </w:pPr>
      <w:rPr>
        <w:rFonts w:ascii="Symbol" w:hAnsi="Symbol" w:hint="default"/>
      </w:rPr>
    </w:lvl>
    <w:lvl w:ilvl="4" w:tplc="4B04715C">
      <w:start w:val="1"/>
      <w:numFmt w:val="bullet"/>
      <w:lvlText w:val="o"/>
      <w:lvlJc w:val="left"/>
      <w:pPr>
        <w:ind w:left="3600" w:hanging="360"/>
      </w:pPr>
      <w:rPr>
        <w:rFonts w:ascii="Courier New" w:hAnsi="Courier New" w:hint="default"/>
      </w:rPr>
    </w:lvl>
    <w:lvl w:ilvl="5" w:tplc="78B2ABFC">
      <w:start w:val="1"/>
      <w:numFmt w:val="bullet"/>
      <w:lvlText w:val=""/>
      <w:lvlJc w:val="left"/>
      <w:pPr>
        <w:ind w:left="4320" w:hanging="360"/>
      </w:pPr>
      <w:rPr>
        <w:rFonts w:ascii="Wingdings" w:hAnsi="Wingdings" w:hint="default"/>
      </w:rPr>
    </w:lvl>
    <w:lvl w:ilvl="6" w:tplc="9544CDEA">
      <w:start w:val="1"/>
      <w:numFmt w:val="bullet"/>
      <w:lvlText w:val=""/>
      <w:lvlJc w:val="left"/>
      <w:pPr>
        <w:ind w:left="5040" w:hanging="360"/>
      </w:pPr>
      <w:rPr>
        <w:rFonts w:ascii="Symbol" w:hAnsi="Symbol" w:hint="default"/>
      </w:rPr>
    </w:lvl>
    <w:lvl w:ilvl="7" w:tplc="41527CB8">
      <w:start w:val="1"/>
      <w:numFmt w:val="bullet"/>
      <w:lvlText w:val="o"/>
      <w:lvlJc w:val="left"/>
      <w:pPr>
        <w:ind w:left="5760" w:hanging="360"/>
      </w:pPr>
      <w:rPr>
        <w:rFonts w:ascii="Courier New" w:hAnsi="Courier New" w:hint="default"/>
      </w:rPr>
    </w:lvl>
    <w:lvl w:ilvl="8" w:tplc="1F682264">
      <w:start w:val="1"/>
      <w:numFmt w:val="bullet"/>
      <w:lvlText w:val=""/>
      <w:lvlJc w:val="left"/>
      <w:pPr>
        <w:ind w:left="6480" w:hanging="360"/>
      </w:pPr>
      <w:rPr>
        <w:rFonts w:ascii="Wingdings" w:hAnsi="Wingdings" w:hint="default"/>
      </w:rPr>
    </w:lvl>
  </w:abstractNum>
  <w:abstractNum w:abstractNumId="8" w15:restartNumberingAfterBreak="0">
    <w:nsid w:val="11F46C92"/>
    <w:multiLevelType w:val="hybridMultilevel"/>
    <w:tmpl w:val="740EC50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5810F2"/>
    <w:multiLevelType w:val="hybridMultilevel"/>
    <w:tmpl w:val="03203E8C"/>
    <w:lvl w:ilvl="0" w:tplc="141243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8ADE68F"/>
    <w:multiLevelType w:val="hybridMultilevel"/>
    <w:tmpl w:val="F3F49C76"/>
    <w:lvl w:ilvl="0" w:tplc="0C72CC34">
      <w:start w:val="1"/>
      <w:numFmt w:val="bullet"/>
      <w:lvlText w:val=""/>
      <w:lvlJc w:val="left"/>
      <w:pPr>
        <w:ind w:left="720" w:hanging="360"/>
      </w:pPr>
      <w:rPr>
        <w:rFonts w:ascii="Symbol" w:hAnsi="Symbol" w:hint="default"/>
      </w:rPr>
    </w:lvl>
    <w:lvl w:ilvl="1" w:tplc="8ACEA982">
      <w:start w:val="1"/>
      <w:numFmt w:val="bullet"/>
      <w:lvlText w:val="o"/>
      <w:lvlJc w:val="left"/>
      <w:pPr>
        <w:ind w:left="1440" w:hanging="360"/>
      </w:pPr>
      <w:rPr>
        <w:rFonts w:ascii="Courier New" w:hAnsi="Courier New" w:hint="default"/>
      </w:rPr>
    </w:lvl>
    <w:lvl w:ilvl="2" w:tplc="7206E2A0">
      <w:start w:val="1"/>
      <w:numFmt w:val="bullet"/>
      <w:lvlText w:val=""/>
      <w:lvlJc w:val="left"/>
      <w:pPr>
        <w:ind w:left="2160" w:hanging="360"/>
      </w:pPr>
      <w:rPr>
        <w:rFonts w:ascii="Wingdings" w:hAnsi="Wingdings" w:hint="default"/>
      </w:rPr>
    </w:lvl>
    <w:lvl w:ilvl="3" w:tplc="9920CC4C">
      <w:start w:val="1"/>
      <w:numFmt w:val="bullet"/>
      <w:lvlText w:val=""/>
      <w:lvlJc w:val="left"/>
      <w:pPr>
        <w:ind w:left="2880" w:hanging="360"/>
      </w:pPr>
      <w:rPr>
        <w:rFonts w:ascii="Symbol" w:hAnsi="Symbol" w:hint="default"/>
      </w:rPr>
    </w:lvl>
    <w:lvl w:ilvl="4" w:tplc="F57A07DC">
      <w:start w:val="1"/>
      <w:numFmt w:val="bullet"/>
      <w:lvlText w:val="o"/>
      <w:lvlJc w:val="left"/>
      <w:pPr>
        <w:ind w:left="3600" w:hanging="360"/>
      </w:pPr>
      <w:rPr>
        <w:rFonts w:ascii="Courier New" w:hAnsi="Courier New" w:hint="default"/>
      </w:rPr>
    </w:lvl>
    <w:lvl w:ilvl="5" w:tplc="D3785DDE">
      <w:start w:val="1"/>
      <w:numFmt w:val="bullet"/>
      <w:lvlText w:val=""/>
      <w:lvlJc w:val="left"/>
      <w:pPr>
        <w:ind w:left="4320" w:hanging="360"/>
      </w:pPr>
      <w:rPr>
        <w:rFonts w:ascii="Wingdings" w:hAnsi="Wingdings" w:hint="default"/>
      </w:rPr>
    </w:lvl>
    <w:lvl w:ilvl="6" w:tplc="99E44168">
      <w:start w:val="1"/>
      <w:numFmt w:val="bullet"/>
      <w:lvlText w:val=""/>
      <w:lvlJc w:val="left"/>
      <w:pPr>
        <w:ind w:left="5040" w:hanging="360"/>
      </w:pPr>
      <w:rPr>
        <w:rFonts w:ascii="Symbol" w:hAnsi="Symbol" w:hint="default"/>
      </w:rPr>
    </w:lvl>
    <w:lvl w:ilvl="7" w:tplc="A95EE6AC">
      <w:start w:val="1"/>
      <w:numFmt w:val="bullet"/>
      <w:lvlText w:val="o"/>
      <w:lvlJc w:val="left"/>
      <w:pPr>
        <w:ind w:left="5760" w:hanging="360"/>
      </w:pPr>
      <w:rPr>
        <w:rFonts w:ascii="Courier New" w:hAnsi="Courier New" w:hint="default"/>
      </w:rPr>
    </w:lvl>
    <w:lvl w:ilvl="8" w:tplc="012A152A">
      <w:start w:val="1"/>
      <w:numFmt w:val="bullet"/>
      <w:lvlText w:val=""/>
      <w:lvlJc w:val="left"/>
      <w:pPr>
        <w:ind w:left="6480" w:hanging="360"/>
      </w:pPr>
      <w:rPr>
        <w:rFonts w:ascii="Wingdings" w:hAnsi="Wingdings" w:hint="default"/>
      </w:rPr>
    </w:lvl>
  </w:abstractNum>
  <w:abstractNum w:abstractNumId="11" w15:restartNumberingAfterBreak="0">
    <w:nsid w:val="1A91664B"/>
    <w:multiLevelType w:val="hybridMultilevel"/>
    <w:tmpl w:val="1C78A73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946A95"/>
    <w:multiLevelType w:val="hybridMultilevel"/>
    <w:tmpl w:val="740EC50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692B8D"/>
    <w:multiLevelType w:val="hybridMultilevel"/>
    <w:tmpl w:val="E732E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EB2049"/>
    <w:multiLevelType w:val="hybridMultilevel"/>
    <w:tmpl w:val="782CC4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463029"/>
    <w:multiLevelType w:val="hybridMultilevel"/>
    <w:tmpl w:val="C1103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3A13F0"/>
    <w:multiLevelType w:val="hybridMultilevel"/>
    <w:tmpl w:val="64BAC70C"/>
    <w:lvl w:ilvl="0" w:tplc="1D8E325C">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6828AB"/>
    <w:multiLevelType w:val="hybridMultilevel"/>
    <w:tmpl w:val="740EC50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FC1F7C"/>
    <w:multiLevelType w:val="hybridMultilevel"/>
    <w:tmpl w:val="77A6777C"/>
    <w:lvl w:ilvl="0" w:tplc="080A000F">
      <w:start w:val="1"/>
      <w:numFmt w:val="decimal"/>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454773"/>
    <w:multiLevelType w:val="hybridMultilevel"/>
    <w:tmpl w:val="14FED53C"/>
    <w:lvl w:ilvl="0" w:tplc="56BE3BD0">
      <w:start w:val="3"/>
      <w:numFmt w:val="bullet"/>
      <w:lvlText w:val="-"/>
      <w:lvlJc w:val="left"/>
      <w:pPr>
        <w:ind w:left="720" w:hanging="360"/>
      </w:pPr>
      <w:rPr>
        <w:rFonts w:ascii="Gill Sans MT" w:eastAsia="Times New Roman" w:hAnsi="Gill Sans MT"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F01EEC"/>
    <w:multiLevelType w:val="hybridMultilevel"/>
    <w:tmpl w:val="E350373A"/>
    <w:lvl w:ilvl="0" w:tplc="22FA16F8">
      <w:start w:val="1"/>
      <w:numFmt w:val="decimal"/>
      <w:lvlText w:val="%1."/>
      <w:lvlJc w:val="left"/>
      <w:pPr>
        <w:ind w:left="720" w:hanging="360"/>
      </w:pPr>
      <w:rPr>
        <w:rFonts w:cs="Times New Roman"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E545CD"/>
    <w:multiLevelType w:val="hybridMultilevel"/>
    <w:tmpl w:val="1E32EF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A5F01E5"/>
    <w:multiLevelType w:val="hybridMultilevel"/>
    <w:tmpl w:val="740EC50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E733A"/>
    <w:multiLevelType w:val="hybridMultilevel"/>
    <w:tmpl w:val="8A58C5FC"/>
    <w:lvl w:ilvl="0" w:tplc="56BE3BD0">
      <w:start w:val="3"/>
      <w:numFmt w:val="bullet"/>
      <w:lvlText w:val="-"/>
      <w:lvlJc w:val="left"/>
      <w:pPr>
        <w:ind w:left="1440" w:hanging="360"/>
      </w:pPr>
      <w:rPr>
        <w:rFonts w:ascii="Gill Sans MT" w:eastAsia="Times New Roman" w:hAnsi="Gill Sans MT" w:cs="Times New Roman"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5B27A45"/>
    <w:multiLevelType w:val="hybridMultilevel"/>
    <w:tmpl w:val="52527B2C"/>
    <w:lvl w:ilvl="0" w:tplc="D2CA10C6">
      <w:start w:val="1"/>
      <w:numFmt w:val="bullet"/>
      <w:lvlText w:val=""/>
      <w:lvlJc w:val="left"/>
      <w:pPr>
        <w:ind w:left="720" w:hanging="360"/>
      </w:pPr>
      <w:rPr>
        <w:rFonts w:ascii="Symbol" w:hAnsi="Symbol" w:hint="default"/>
      </w:rPr>
    </w:lvl>
    <w:lvl w:ilvl="1" w:tplc="EB9A1E1A">
      <w:start w:val="1"/>
      <w:numFmt w:val="bullet"/>
      <w:lvlText w:val="o"/>
      <w:lvlJc w:val="left"/>
      <w:pPr>
        <w:ind w:left="1440" w:hanging="360"/>
      </w:pPr>
      <w:rPr>
        <w:rFonts w:ascii="Courier New" w:hAnsi="Courier New" w:hint="default"/>
      </w:rPr>
    </w:lvl>
    <w:lvl w:ilvl="2" w:tplc="444C92A2">
      <w:start w:val="1"/>
      <w:numFmt w:val="bullet"/>
      <w:lvlText w:val=""/>
      <w:lvlJc w:val="left"/>
      <w:pPr>
        <w:ind w:left="2160" w:hanging="360"/>
      </w:pPr>
      <w:rPr>
        <w:rFonts w:ascii="Wingdings" w:hAnsi="Wingdings" w:hint="default"/>
      </w:rPr>
    </w:lvl>
    <w:lvl w:ilvl="3" w:tplc="B9765CC8">
      <w:start w:val="1"/>
      <w:numFmt w:val="bullet"/>
      <w:lvlText w:val=""/>
      <w:lvlJc w:val="left"/>
      <w:pPr>
        <w:ind w:left="2880" w:hanging="360"/>
      </w:pPr>
      <w:rPr>
        <w:rFonts w:ascii="Symbol" w:hAnsi="Symbol" w:hint="default"/>
      </w:rPr>
    </w:lvl>
    <w:lvl w:ilvl="4" w:tplc="D822317C">
      <w:start w:val="1"/>
      <w:numFmt w:val="bullet"/>
      <w:lvlText w:val="o"/>
      <w:lvlJc w:val="left"/>
      <w:pPr>
        <w:ind w:left="3600" w:hanging="360"/>
      </w:pPr>
      <w:rPr>
        <w:rFonts w:ascii="Courier New" w:hAnsi="Courier New" w:hint="default"/>
      </w:rPr>
    </w:lvl>
    <w:lvl w:ilvl="5" w:tplc="D46E3C0C">
      <w:start w:val="1"/>
      <w:numFmt w:val="bullet"/>
      <w:lvlText w:val=""/>
      <w:lvlJc w:val="left"/>
      <w:pPr>
        <w:ind w:left="4320" w:hanging="360"/>
      </w:pPr>
      <w:rPr>
        <w:rFonts w:ascii="Wingdings" w:hAnsi="Wingdings" w:hint="default"/>
      </w:rPr>
    </w:lvl>
    <w:lvl w:ilvl="6" w:tplc="E6EC8AC4">
      <w:start w:val="1"/>
      <w:numFmt w:val="bullet"/>
      <w:lvlText w:val=""/>
      <w:lvlJc w:val="left"/>
      <w:pPr>
        <w:ind w:left="5040" w:hanging="360"/>
      </w:pPr>
      <w:rPr>
        <w:rFonts w:ascii="Symbol" w:hAnsi="Symbol" w:hint="default"/>
      </w:rPr>
    </w:lvl>
    <w:lvl w:ilvl="7" w:tplc="238E44C4">
      <w:start w:val="1"/>
      <w:numFmt w:val="bullet"/>
      <w:lvlText w:val="o"/>
      <w:lvlJc w:val="left"/>
      <w:pPr>
        <w:ind w:left="5760" w:hanging="360"/>
      </w:pPr>
      <w:rPr>
        <w:rFonts w:ascii="Courier New" w:hAnsi="Courier New" w:hint="default"/>
      </w:rPr>
    </w:lvl>
    <w:lvl w:ilvl="8" w:tplc="8B48B186">
      <w:start w:val="1"/>
      <w:numFmt w:val="bullet"/>
      <w:lvlText w:val=""/>
      <w:lvlJc w:val="left"/>
      <w:pPr>
        <w:ind w:left="6480" w:hanging="360"/>
      </w:pPr>
      <w:rPr>
        <w:rFonts w:ascii="Wingdings" w:hAnsi="Wingdings" w:hint="default"/>
      </w:rPr>
    </w:lvl>
  </w:abstractNum>
  <w:abstractNum w:abstractNumId="25" w15:restartNumberingAfterBreak="0">
    <w:nsid w:val="47572046"/>
    <w:multiLevelType w:val="hybridMultilevel"/>
    <w:tmpl w:val="B2E6D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2F534E"/>
    <w:multiLevelType w:val="hybridMultilevel"/>
    <w:tmpl w:val="740EC50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EC0967"/>
    <w:multiLevelType w:val="hybridMultilevel"/>
    <w:tmpl w:val="77A6777C"/>
    <w:lvl w:ilvl="0" w:tplc="080A000F">
      <w:start w:val="1"/>
      <w:numFmt w:val="decimal"/>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3CEA59"/>
    <w:multiLevelType w:val="hybridMultilevel"/>
    <w:tmpl w:val="AA20233E"/>
    <w:lvl w:ilvl="0" w:tplc="81F2A75A">
      <w:start w:val="1"/>
      <w:numFmt w:val="bullet"/>
      <w:lvlText w:val=""/>
      <w:lvlJc w:val="left"/>
      <w:pPr>
        <w:ind w:left="720" w:hanging="360"/>
      </w:pPr>
      <w:rPr>
        <w:rFonts w:ascii="Symbol" w:hAnsi="Symbol" w:hint="default"/>
      </w:rPr>
    </w:lvl>
    <w:lvl w:ilvl="1" w:tplc="90989510">
      <w:start w:val="1"/>
      <w:numFmt w:val="bullet"/>
      <w:lvlText w:val="o"/>
      <w:lvlJc w:val="left"/>
      <w:pPr>
        <w:ind w:left="1440" w:hanging="360"/>
      </w:pPr>
      <w:rPr>
        <w:rFonts w:ascii="Courier New" w:hAnsi="Courier New" w:hint="default"/>
      </w:rPr>
    </w:lvl>
    <w:lvl w:ilvl="2" w:tplc="35EC0A98">
      <w:start w:val="1"/>
      <w:numFmt w:val="bullet"/>
      <w:lvlText w:val=""/>
      <w:lvlJc w:val="left"/>
      <w:pPr>
        <w:ind w:left="2160" w:hanging="360"/>
      </w:pPr>
      <w:rPr>
        <w:rFonts w:ascii="Wingdings" w:hAnsi="Wingdings" w:hint="default"/>
      </w:rPr>
    </w:lvl>
    <w:lvl w:ilvl="3" w:tplc="AF969400">
      <w:start w:val="1"/>
      <w:numFmt w:val="bullet"/>
      <w:lvlText w:val=""/>
      <w:lvlJc w:val="left"/>
      <w:pPr>
        <w:ind w:left="2880" w:hanging="360"/>
      </w:pPr>
      <w:rPr>
        <w:rFonts w:ascii="Symbol" w:hAnsi="Symbol" w:hint="default"/>
      </w:rPr>
    </w:lvl>
    <w:lvl w:ilvl="4" w:tplc="3614F57C">
      <w:start w:val="1"/>
      <w:numFmt w:val="bullet"/>
      <w:lvlText w:val="o"/>
      <w:lvlJc w:val="left"/>
      <w:pPr>
        <w:ind w:left="3600" w:hanging="360"/>
      </w:pPr>
      <w:rPr>
        <w:rFonts w:ascii="Courier New" w:hAnsi="Courier New" w:hint="default"/>
      </w:rPr>
    </w:lvl>
    <w:lvl w:ilvl="5" w:tplc="492233B4">
      <w:start w:val="1"/>
      <w:numFmt w:val="bullet"/>
      <w:lvlText w:val=""/>
      <w:lvlJc w:val="left"/>
      <w:pPr>
        <w:ind w:left="4320" w:hanging="360"/>
      </w:pPr>
      <w:rPr>
        <w:rFonts w:ascii="Wingdings" w:hAnsi="Wingdings" w:hint="default"/>
      </w:rPr>
    </w:lvl>
    <w:lvl w:ilvl="6" w:tplc="01486A28">
      <w:start w:val="1"/>
      <w:numFmt w:val="bullet"/>
      <w:lvlText w:val=""/>
      <w:lvlJc w:val="left"/>
      <w:pPr>
        <w:ind w:left="5040" w:hanging="360"/>
      </w:pPr>
      <w:rPr>
        <w:rFonts w:ascii="Symbol" w:hAnsi="Symbol" w:hint="default"/>
      </w:rPr>
    </w:lvl>
    <w:lvl w:ilvl="7" w:tplc="DC902126">
      <w:start w:val="1"/>
      <w:numFmt w:val="bullet"/>
      <w:lvlText w:val="o"/>
      <w:lvlJc w:val="left"/>
      <w:pPr>
        <w:ind w:left="5760" w:hanging="360"/>
      </w:pPr>
      <w:rPr>
        <w:rFonts w:ascii="Courier New" w:hAnsi="Courier New" w:hint="default"/>
      </w:rPr>
    </w:lvl>
    <w:lvl w:ilvl="8" w:tplc="05783432">
      <w:start w:val="1"/>
      <w:numFmt w:val="bullet"/>
      <w:lvlText w:val=""/>
      <w:lvlJc w:val="left"/>
      <w:pPr>
        <w:ind w:left="6480" w:hanging="360"/>
      </w:pPr>
      <w:rPr>
        <w:rFonts w:ascii="Wingdings" w:hAnsi="Wingdings" w:hint="default"/>
      </w:rPr>
    </w:lvl>
  </w:abstractNum>
  <w:abstractNum w:abstractNumId="29" w15:restartNumberingAfterBreak="0">
    <w:nsid w:val="500D54D8"/>
    <w:multiLevelType w:val="hybridMultilevel"/>
    <w:tmpl w:val="740EC50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7069F2"/>
    <w:multiLevelType w:val="hybridMultilevel"/>
    <w:tmpl w:val="740EC50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357AC1"/>
    <w:multiLevelType w:val="hybridMultilevel"/>
    <w:tmpl w:val="3B0466E2"/>
    <w:lvl w:ilvl="0" w:tplc="B5E6D462">
      <w:start w:val="1"/>
      <w:numFmt w:val="decimal"/>
      <w:lvlText w:val="%1."/>
      <w:lvlJc w:val="left"/>
      <w:pPr>
        <w:tabs>
          <w:tab w:val="num" w:pos="587"/>
        </w:tabs>
        <w:ind w:left="587" w:hanging="360"/>
      </w:pPr>
      <w:rPr>
        <w:rFonts w:ascii="Times New Roman" w:hAnsi="Times New Roman"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929B95B"/>
    <w:multiLevelType w:val="hybridMultilevel"/>
    <w:tmpl w:val="352A091A"/>
    <w:lvl w:ilvl="0" w:tplc="9F96CE46">
      <w:start w:val="1"/>
      <w:numFmt w:val="bullet"/>
      <w:lvlText w:val=""/>
      <w:lvlJc w:val="left"/>
      <w:pPr>
        <w:ind w:left="720" w:hanging="360"/>
      </w:pPr>
      <w:rPr>
        <w:rFonts w:ascii="Symbol" w:hAnsi="Symbol" w:hint="default"/>
      </w:rPr>
    </w:lvl>
    <w:lvl w:ilvl="1" w:tplc="FDE2495E">
      <w:start w:val="1"/>
      <w:numFmt w:val="bullet"/>
      <w:lvlText w:val="o"/>
      <w:lvlJc w:val="left"/>
      <w:pPr>
        <w:ind w:left="1440" w:hanging="360"/>
      </w:pPr>
      <w:rPr>
        <w:rFonts w:ascii="Courier New" w:hAnsi="Courier New" w:hint="default"/>
      </w:rPr>
    </w:lvl>
    <w:lvl w:ilvl="2" w:tplc="F006C480">
      <w:start w:val="1"/>
      <w:numFmt w:val="bullet"/>
      <w:lvlText w:val=""/>
      <w:lvlJc w:val="left"/>
      <w:pPr>
        <w:ind w:left="2160" w:hanging="360"/>
      </w:pPr>
      <w:rPr>
        <w:rFonts w:ascii="Wingdings" w:hAnsi="Wingdings" w:hint="default"/>
      </w:rPr>
    </w:lvl>
    <w:lvl w:ilvl="3" w:tplc="1C02BB98">
      <w:start w:val="1"/>
      <w:numFmt w:val="bullet"/>
      <w:lvlText w:val=""/>
      <w:lvlJc w:val="left"/>
      <w:pPr>
        <w:ind w:left="2880" w:hanging="360"/>
      </w:pPr>
      <w:rPr>
        <w:rFonts w:ascii="Symbol" w:hAnsi="Symbol" w:hint="default"/>
      </w:rPr>
    </w:lvl>
    <w:lvl w:ilvl="4" w:tplc="3F82E7F4">
      <w:start w:val="1"/>
      <w:numFmt w:val="bullet"/>
      <w:lvlText w:val="o"/>
      <w:lvlJc w:val="left"/>
      <w:pPr>
        <w:ind w:left="3600" w:hanging="360"/>
      </w:pPr>
      <w:rPr>
        <w:rFonts w:ascii="Courier New" w:hAnsi="Courier New" w:hint="default"/>
      </w:rPr>
    </w:lvl>
    <w:lvl w:ilvl="5" w:tplc="04DEF3A8">
      <w:start w:val="1"/>
      <w:numFmt w:val="bullet"/>
      <w:lvlText w:val=""/>
      <w:lvlJc w:val="left"/>
      <w:pPr>
        <w:ind w:left="4320" w:hanging="360"/>
      </w:pPr>
      <w:rPr>
        <w:rFonts w:ascii="Wingdings" w:hAnsi="Wingdings" w:hint="default"/>
      </w:rPr>
    </w:lvl>
    <w:lvl w:ilvl="6" w:tplc="168075C8">
      <w:start w:val="1"/>
      <w:numFmt w:val="bullet"/>
      <w:lvlText w:val=""/>
      <w:lvlJc w:val="left"/>
      <w:pPr>
        <w:ind w:left="5040" w:hanging="360"/>
      </w:pPr>
      <w:rPr>
        <w:rFonts w:ascii="Symbol" w:hAnsi="Symbol" w:hint="default"/>
      </w:rPr>
    </w:lvl>
    <w:lvl w:ilvl="7" w:tplc="DEF877E8">
      <w:start w:val="1"/>
      <w:numFmt w:val="bullet"/>
      <w:lvlText w:val="o"/>
      <w:lvlJc w:val="left"/>
      <w:pPr>
        <w:ind w:left="5760" w:hanging="360"/>
      </w:pPr>
      <w:rPr>
        <w:rFonts w:ascii="Courier New" w:hAnsi="Courier New" w:hint="default"/>
      </w:rPr>
    </w:lvl>
    <w:lvl w:ilvl="8" w:tplc="6E2A9BB8">
      <w:start w:val="1"/>
      <w:numFmt w:val="bullet"/>
      <w:lvlText w:val=""/>
      <w:lvlJc w:val="left"/>
      <w:pPr>
        <w:ind w:left="6480" w:hanging="360"/>
      </w:pPr>
      <w:rPr>
        <w:rFonts w:ascii="Wingdings" w:hAnsi="Wingdings" w:hint="default"/>
      </w:rPr>
    </w:lvl>
  </w:abstractNum>
  <w:abstractNum w:abstractNumId="33" w15:restartNumberingAfterBreak="0">
    <w:nsid w:val="5D571AE9"/>
    <w:multiLevelType w:val="hybridMultilevel"/>
    <w:tmpl w:val="16F89342"/>
    <w:lvl w:ilvl="0" w:tplc="35B27410">
      <w:numFmt w:val="bullet"/>
      <w:lvlText w:val=""/>
      <w:lvlJc w:val="left"/>
      <w:pPr>
        <w:ind w:left="720" w:hanging="360"/>
      </w:pPr>
      <w:rPr>
        <w:rFonts w:ascii="Symbol" w:eastAsia="Times New Roman"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2B5B6B"/>
    <w:multiLevelType w:val="hybridMultilevel"/>
    <w:tmpl w:val="524A7ABC"/>
    <w:lvl w:ilvl="0" w:tplc="080A000F">
      <w:start w:val="2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F301D4"/>
    <w:multiLevelType w:val="hybridMultilevel"/>
    <w:tmpl w:val="8C7AB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DE76B3"/>
    <w:multiLevelType w:val="hybridMultilevel"/>
    <w:tmpl w:val="E07CB15C"/>
    <w:lvl w:ilvl="0" w:tplc="56BE3BD0">
      <w:start w:val="3"/>
      <w:numFmt w:val="bullet"/>
      <w:lvlText w:val="-"/>
      <w:lvlJc w:val="left"/>
      <w:pPr>
        <w:ind w:left="720" w:hanging="360"/>
      </w:pPr>
      <w:rPr>
        <w:rFonts w:ascii="Gill Sans MT" w:eastAsia="Times New Roman" w:hAnsi="Gill Sans MT"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6526A6"/>
    <w:multiLevelType w:val="hybridMultilevel"/>
    <w:tmpl w:val="740EC50A"/>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A78806"/>
    <w:multiLevelType w:val="hybridMultilevel"/>
    <w:tmpl w:val="46AC9F6C"/>
    <w:lvl w:ilvl="0" w:tplc="951CDB84">
      <w:start w:val="1"/>
      <w:numFmt w:val="bullet"/>
      <w:lvlText w:val=""/>
      <w:lvlJc w:val="left"/>
      <w:pPr>
        <w:ind w:left="720" w:hanging="360"/>
      </w:pPr>
      <w:rPr>
        <w:rFonts w:ascii="Symbol" w:hAnsi="Symbol" w:hint="default"/>
      </w:rPr>
    </w:lvl>
    <w:lvl w:ilvl="1" w:tplc="D36C60E4">
      <w:start w:val="1"/>
      <w:numFmt w:val="bullet"/>
      <w:lvlText w:val="o"/>
      <w:lvlJc w:val="left"/>
      <w:pPr>
        <w:ind w:left="1440" w:hanging="360"/>
      </w:pPr>
      <w:rPr>
        <w:rFonts w:ascii="Courier New" w:hAnsi="Courier New" w:hint="default"/>
      </w:rPr>
    </w:lvl>
    <w:lvl w:ilvl="2" w:tplc="613EF272">
      <w:start w:val="1"/>
      <w:numFmt w:val="bullet"/>
      <w:lvlText w:val=""/>
      <w:lvlJc w:val="left"/>
      <w:pPr>
        <w:ind w:left="2160" w:hanging="360"/>
      </w:pPr>
      <w:rPr>
        <w:rFonts w:ascii="Wingdings" w:hAnsi="Wingdings" w:hint="default"/>
      </w:rPr>
    </w:lvl>
    <w:lvl w:ilvl="3" w:tplc="AEF21D7A">
      <w:start w:val="1"/>
      <w:numFmt w:val="bullet"/>
      <w:lvlText w:val=""/>
      <w:lvlJc w:val="left"/>
      <w:pPr>
        <w:ind w:left="2880" w:hanging="360"/>
      </w:pPr>
      <w:rPr>
        <w:rFonts w:ascii="Symbol" w:hAnsi="Symbol" w:hint="default"/>
      </w:rPr>
    </w:lvl>
    <w:lvl w:ilvl="4" w:tplc="37D0B158">
      <w:start w:val="1"/>
      <w:numFmt w:val="bullet"/>
      <w:lvlText w:val="o"/>
      <w:lvlJc w:val="left"/>
      <w:pPr>
        <w:ind w:left="3600" w:hanging="360"/>
      </w:pPr>
      <w:rPr>
        <w:rFonts w:ascii="Courier New" w:hAnsi="Courier New" w:hint="default"/>
      </w:rPr>
    </w:lvl>
    <w:lvl w:ilvl="5" w:tplc="012AE1A4">
      <w:start w:val="1"/>
      <w:numFmt w:val="bullet"/>
      <w:lvlText w:val=""/>
      <w:lvlJc w:val="left"/>
      <w:pPr>
        <w:ind w:left="4320" w:hanging="360"/>
      </w:pPr>
      <w:rPr>
        <w:rFonts w:ascii="Wingdings" w:hAnsi="Wingdings" w:hint="default"/>
      </w:rPr>
    </w:lvl>
    <w:lvl w:ilvl="6" w:tplc="EF60D2BE">
      <w:start w:val="1"/>
      <w:numFmt w:val="bullet"/>
      <w:lvlText w:val=""/>
      <w:lvlJc w:val="left"/>
      <w:pPr>
        <w:ind w:left="5040" w:hanging="360"/>
      </w:pPr>
      <w:rPr>
        <w:rFonts w:ascii="Symbol" w:hAnsi="Symbol" w:hint="default"/>
      </w:rPr>
    </w:lvl>
    <w:lvl w:ilvl="7" w:tplc="3EC6A5B4">
      <w:start w:val="1"/>
      <w:numFmt w:val="bullet"/>
      <w:lvlText w:val="o"/>
      <w:lvlJc w:val="left"/>
      <w:pPr>
        <w:ind w:left="5760" w:hanging="360"/>
      </w:pPr>
      <w:rPr>
        <w:rFonts w:ascii="Courier New" w:hAnsi="Courier New" w:hint="default"/>
      </w:rPr>
    </w:lvl>
    <w:lvl w:ilvl="8" w:tplc="6B76EDB8">
      <w:start w:val="1"/>
      <w:numFmt w:val="bullet"/>
      <w:lvlText w:val=""/>
      <w:lvlJc w:val="left"/>
      <w:pPr>
        <w:ind w:left="6480" w:hanging="360"/>
      </w:pPr>
      <w:rPr>
        <w:rFonts w:ascii="Wingdings" w:hAnsi="Wingdings" w:hint="default"/>
      </w:rPr>
    </w:lvl>
  </w:abstractNum>
  <w:abstractNum w:abstractNumId="39" w15:restartNumberingAfterBreak="0">
    <w:nsid w:val="6AC149F9"/>
    <w:multiLevelType w:val="hybridMultilevel"/>
    <w:tmpl w:val="5EB6C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1C60D7"/>
    <w:multiLevelType w:val="hybridMultilevel"/>
    <w:tmpl w:val="65D402E0"/>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827B75"/>
    <w:multiLevelType w:val="hybridMultilevel"/>
    <w:tmpl w:val="F1304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DC389C"/>
    <w:multiLevelType w:val="hybridMultilevel"/>
    <w:tmpl w:val="F1F62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41"/>
  </w:num>
  <w:num w:numId="4">
    <w:abstractNumId w:val="20"/>
  </w:num>
  <w:num w:numId="5">
    <w:abstractNumId w:val="18"/>
  </w:num>
  <w:num w:numId="6">
    <w:abstractNumId w:val="3"/>
  </w:num>
  <w:num w:numId="7">
    <w:abstractNumId w:val="27"/>
  </w:num>
  <w:num w:numId="8">
    <w:abstractNumId w:val="11"/>
  </w:num>
  <w:num w:numId="9">
    <w:abstractNumId w:val="12"/>
  </w:num>
  <w:num w:numId="10">
    <w:abstractNumId w:val="13"/>
  </w:num>
  <w:num w:numId="11">
    <w:abstractNumId w:val="1"/>
  </w:num>
  <w:num w:numId="12">
    <w:abstractNumId w:val="22"/>
  </w:num>
  <w:num w:numId="13">
    <w:abstractNumId w:val="29"/>
  </w:num>
  <w:num w:numId="14">
    <w:abstractNumId w:val="16"/>
  </w:num>
  <w:num w:numId="15">
    <w:abstractNumId w:val="8"/>
  </w:num>
  <w:num w:numId="16">
    <w:abstractNumId w:val="17"/>
  </w:num>
  <w:num w:numId="17">
    <w:abstractNumId w:val="37"/>
  </w:num>
  <w:num w:numId="18">
    <w:abstractNumId w:val="26"/>
  </w:num>
  <w:num w:numId="19">
    <w:abstractNumId w:val="4"/>
  </w:num>
  <w:num w:numId="20">
    <w:abstractNumId w:val="30"/>
  </w:num>
  <w:num w:numId="21">
    <w:abstractNumId w:val="9"/>
  </w:num>
  <w:num w:numId="22">
    <w:abstractNumId w:val="15"/>
  </w:num>
  <w:num w:numId="23">
    <w:abstractNumId w:val="34"/>
  </w:num>
  <w:num w:numId="24">
    <w:abstractNumId w:val="33"/>
  </w:num>
  <w:num w:numId="25">
    <w:abstractNumId w:val="21"/>
  </w:num>
  <w:num w:numId="26">
    <w:abstractNumId w:val="25"/>
  </w:num>
  <w:num w:numId="27">
    <w:abstractNumId w:val="14"/>
  </w:num>
  <w:num w:numId="28">
    <w:abstractNumId w:val="6"/>
  </w:num>
  <w:num w:numId="29">
    <w:abstractNumId w:val="19"/>
  </w:num>
  <w:num w:numId="30">
    <w:abstractNumId w:val="2"/>
  </w:num>
  <w:num w:numId="31">
    <w:abstractNumId w:val="36"/>
  </w:num>
  <w:num w:numId="32">
    <w:abstractNumId w:val="5"/>
  </w:num>
  <w:num w:numId="33">
    <w:abstractNumId w:val="32"/>
  </w:num>
  <w:num w:numId="34">
    <w:abstractNumId w:val="39"/>
  </w:num>
  <w:num w:numId="35">
    <w:abstractNumId w:val="35"/>
  </w:num>
  <w:num w:numId="36">
    <w:abstractNumId w:val="24"/>
  </w:num>
  <w:num w:numId="37">
    <w:abstractNumId w:val="10"/>
  </w:num>
  <w:num w:numId="38">
    <w:abstractNumId w:val="7"/>
  </w:num>
  <w:num w:numId="39">
    <w:abstractNumId w:val="0"/>
  </w:num>
  <w:num w:numId="40">
    <w:abstractNumId w:val="38"/>
  </w:num>
  <w:num w:numId="41">
    <w:abstractNumId w:val="23"/>
  </w:num>
  <w:num w:numId="42">
    <w:abstractNumId w:val="40"/>
  </w:num>
  <w:num w:numId="43">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0B"/>
    <w:rsid w:val="00003327"/>
    <w:rsid w:val="00004AF1"/>
    <w:rsid w:val="00004E39"/>
    <w:rsid w:val="0001041D"/>
    <w:rsid w:val="00012D54"/>
    <w:rsid w:val="00013C84"/>
    <w:rsid w:val="000163E9"/>
    <w:rsid w:val="00024BC3"/>
    <w:rsid w:val="00025824"/>
    <w:rsid w:val="000320A1"/>
    <w:rsid w:val="000333B7"/>
    <w:rsid w:val="000462D8"/>
    <w:rsid w:val="00050380"/>
    <w:rsid w:val="00053D67"/>
    <w:rsid w:val="0006096A"/>
    <w:rsid w:val="000615B9"/>
    <w:rsid w:val="00065ACF"/>
    <w:rsid w:val="0006775C"/>
    <w:rsid w:val="00072324"/>
    <w:rsid w:val="00080FA6"/>
    <w:rsid w:val="0008206A"/>
    <w:rsid w:val="00086B04"/>
    <w:rsid w:val="0009313A"/>
    <w:rsid w:val="0009531E"/>
    <w:rsid w:val="000B563E"/>
    <w:rsid w:val="000B6B83"/>
    <w:rsid w:val="000C393C"/>
    <w:rsid w:val="000C5D49"/>
    <w:rsid w:val="000C68C6"/>
    <w:rsid w:val="000C6A6D"/>
    <w:rsid w:val="000D365D"/>
    <w:rsid w:val="000D493B"/>
    <w:rsid w:val="000E1060"/>
    <w:rsid w:val="000E1C55"/>
    <w:rsid w:val="000E50C1"/>
    <w:rsid w:val="000E74A1"/>
    <w:rsid w:val="000F573F"/>
    <w:rsid w:val="00101792"/>
    <w:rsid w:val="00105572"/>
    <w:rsid w:val="001067AF"/>
    <w:rsid w:val="00106E0B"/>
    <w:rsid w:val="00110AD5"/>
    <w:rsid w:val="00110D86"/>
    <w:rsid w:val="00121AB1"/>
    <w:rsid w:val="00122650"/>
    <w:rsid w:val="00123984"/>
    <w:rsid w:val="001255DC"/>
    <w:rsid w:val="001260B0"/>
    <w:rsid w:val="00162B87"/>
    <w:rsid w:val="00163E95"/>
    <w:rsid w:val="00164F09"/>
    <w:rsid w:val="00165B8D"/>
    <w:rsid w:val="001736E7"/>
    <w:rsid w:val="00174C13"/>
    <w:rsid w:val="001804FA"/>
    <w:rsid w:val="00180BB2"/>
    <w:rsid w:val="00181010"/>
    <w:rsid w:val="00181C94"/>
    <w:rsid w:val="00194E22"/>
    <w:rsid w:val="00195418"/>
    <w:rsid w:val="00195584"/>
    <w:rsid w:val="00197767"/>
    <w:rsid w:val="001A0280"/>
    <w:rsid w:val="001A1CCA"/>
    <w:rsid w:val="001A30D0"/>
    <w:rsid w:val="001B7E76"/>
    <w:rsid w:val="001C1E3B"/>
    <w:rsid w:val="001D5D7F"/>
    <w:rsid w:val="001D6991"/>
    <w:rsid w:val="001D69EA"/>
    <w:rsid w:val="001E5AC9"/>
    <w:rsid w:val="001E60DA"/>
    <w:rsid w:val="001F37D2"/>
    <w:rsid w:val="001F38E9"/>
    <w:rsid w:val="001F3C2E"/>
    <w:rsid w:val="001F7154"/>
    <w:rsid w:val="00200B0E"/>
    <w:rsid w:val="00214150"/>
    <w:rsid w:val="002171D1"/>
    <w:rsid w:val="00224ABF"/>
    <w:rsid w:val="002307E0"/>
    <w:rsid w:val="00234232"/>
    <w:rsid w:val="00234456"/>
    <w:rsid w:val="0023486B"/>
    <w:rsid w:val="00237EE1"/>
    <w:rsid w:val="0024258A"/>
    <w:rsid w:val="00245FF5"/>
    <w:rsid w:val="00246F0D"/>
    <w:rsid w:val="00250ABE"/>
    <w:rsid w:val="0026609F"/>
    <w:rsid w:val="00270105"/>
    <w:rsid w:val="00272D47"/>
    <w:rsid w:val="00273BCA"/>
    <w:rsid w:val="00276553"/>
    <w:rsid w:val="002866D0"/>
    <w:rsid w:val="00292DF9"/>
    <w:rsid w:val="002A570B"/>
    <w:rsid w:val="002A7271"/>
    <w:rsid w:val="002B2C70"/>
    <w:rsid w:val="002B7D38"/>
    <w:rsid w:val="002C063C"/>
    <w:rsid w:val="002C1981"/>
    <w:rsid w:val="002E62A0"/>
    <w:rsid w:val="00301C16"/>
    <w:rsid w:val="00301DD4"/>
    <w:rsid w:val="00307D8B"/>
    <w:rsid w:val="00313BF6"/>
    <w:rsid w:val="003177BC"/>
    <w:rsid w:val="0032065E"/>
    <w:rsid w:val="003350D6"/>
    <w:rsid w:val="00344280"/>
    <w:rsid w:val="0034700E"/>
    <w:rsid w:val="00353E7F"/>
    <w:rsid w:val="003564E5"/>
    <w:rsid w:val="00361C4D"/>
    <w:rsid w:val="003626EF"/>
    <w:rsid w:val="0036307F"/>
    <w:rsid w:val="003735B9"/>
    <w:rsid w:val="00375720"/>
    <w:rsid w:val="003801F8"/>
    <w:rsid w:val="0038271B"/>
    <w:rsid w:val="00397540"/>
    <w:rsid w:val="003977DD"/>
    <w:rsid w:val="003A7795"/>
    <w:rsid w:val="003B27D2"/>
    <w:rsid w:val="003B5FC4"/>
    <w:rsid w:val="003C2065"/>
    <w:rsid w:val="003C2E1A"/>
    <w:rsid w:val="003C6037"/>
    <w:rsid w:val="003C7080"/>
    <w:rsid w:val="003D07AE"/>
    <w:rsid w:val="003D0FCC"/>
    <w:rsid w:val="003D27D7"/>
    <w:rsid w:val="003D2DC8"/>
    <w:rsid w:val="003D32BC"/>
    <w:rsid w:val="003D3BCC"/>
    <w:rsid w:val="003D5E3A"/>
    <w:rsid w:val="003E0455"/>
    <w:rsid w:val="003F177D"/>
    <w:rsid w:val="003F6838"/>
    <w:rsid w:val="003F6B55"/>
    <w:rsid w:val="003F70B7"/>
    <w:rsid w:val="0040322E"/>
    <w:rsid w:val="004037D6"/>
    <w:rsid w:val="00404129"/>
    <w:rsid w:val="00407541"/>
    <w:rsid w:val="0040787B"/>
    <w:rsid w:val="004105FC"/>
    <w:rsid w:val="004141C0"/>
    <w:rsid w:val="0041533C"/>
    <w:rsid w:val="00417999"/>
    <w:rsid w:val="004227CC"/>
    <w:rsid w:val="00423ED5"/>
    <w:rsid w:val="00431FE4"/>
    <w:rsid w:val="00445B2B"/>
    <w:rsid w:val="00447D0B"/>
    <w:rsid w:val="0045207C"/>
    <w:rsid w:val="00460E92"/>
    <w:rsid w:val="00461E2D"/>
    <w:rsid w:val="004624E0"/>
    <w:rsid w:val="00471E18"/>
    <w:rsid w:val="00472584"/>
    <w:rsid w:val="0047514D"/>
    <w:rsid w:val="004762DF"/>
    <w:rsid w:val="00477515"/>
    <w:rsid w:val="00486C3F"/>
    <w:rsid w:val="00493740"/>
    <w:rsid w:val="00496F2E"/>
    <w:rsid w:val="004A6858"/>
    <w:rsid w:val="004A79F4"/>
    <w:rsid w:val="004D3BC9"/>
    <w:rsid w:val="004D45DF"/>
    <w:rsid w:val="004D51CF"/>
    <w:rsid w:val="004E6EF3"/>
    <w:rsid w:val="004F5FCC"/>
    <w:rsid w:val="004F7E9E"/>
    <w:rsid w:val="0050159D"/>
    <w:rsid w:val="005060AB"/>
    <w:rsid w:val="00515D74"/>
    <w:rsid w:val="00531F37"/>
    <w:rsid w:val="00532EAB"/>
    <w:rsid w:val="005462AB"/>
    <w:rsid w:val="00552DAC"/>
    <w:rsid w:val="00553B03"/>
    <w:rsid w:val="00556182"/>
    <w:rsid w:val="005606C1"/>
    <w:rsid w:val="00561D0D"/>
    <w:rsid w:val="00563514"/>
    <w:rsid w:val="0056779C"/>
    <w:rsid w:val="005753F1"/>
    <w:rsid w:val="0058191D"/>
    <w:rsid w:val="00582AFE"/>
    <w:rsid w:val="00594907"/>
    <w:rsid w:val="00596914"/>
    <w:rsid w:val="0059725A"/>
    <w:rsid w:val="005977F7"/>
    <w:rsid w:val="005A0E49"/>
    <w:rsid w:val="005A1544"/>
    <w:rsid w:val="005A3686"/>
    <w:rsid w:val="005B1CEB"/>
    <w:rsid w:val="005B2626"/>
    <w:rsid w:val="005B781F"/>
    <w:rsid w:val="005C0A28"/>
    <w:rsid w:val="005C2332"/>
    <w:rsid w:val="005C5307"/>
    <w:rsid w:val="005C55A5"/>
    <w:rsid w:val="005D1BBF"/>
    <w:rsid w:val="005D1C33"/>
    <w:rsid w:val="005E00A8"/>
    <w:rsid w:val="005E14AD"/>
    <w:rsid w:val="005F19DF"/>
    <w:rsid w:val="005F3AAB"/>
    <w:rsid w:val="005F47E0"/>
    <w:rsid w:val="00600D29"/>
    <w:rsid w:val="00603FD7"/>
    <w:rsid w:val="00604988"/>
    <w:rsid w:val="00604E2E"/>
    <w:rsid w:val="00611855"/>
    <w:rsid w:val="006129D6"/>
    <w:rsid w:val="00620A6B"/>
    <w:rsid w:val="0062366C"/>
    <w:rsid w:val="0062375E"/>
    <w:rsid w:val="00636CB8"/>
    <w:rsid w:val="0063784C"/>
    <w:rsid w:val="00650F3F"/>
    <w:rsid w:val="00661812"/>
    <w:rsid w:val="00662999"/>
    <w:rsid w:val="00666A24"/>
    <w:rsid w:val="006712A3"/>
    <w:rsid w:val="0067400C"/>
    <w:rsid w:val="006812C5"/>
    <w:rsid w:val="00686E7E"/>
    <w:rsid w:val="00691863"/>
    <w:rsid w:val="006A37DA"/>
    <w:rsid w:val="006A50CB"/>
    <w:rsid w:val="006B020F"/>
    <w:rsid w:val="006B12BC"/>
    <w:rsid w:val="006B133F"/>
    <w:rsid w:val="006B16F5"/>
    <w:rsid w:val="006B4CD1"/>
    <w:rsid w:val="006B552F"/>
    <w:rsid w:val="006C1450"/>
    <w:rsid w:val="006C7277"/>
    <w:rsid w:val="006D01A4"/>
    <w:rsid w:val="006D15AD"/>
    <w:rsid w:val="006E44F4"/>
    <w:rsid w:val="006E4CED"/>
    <w:rsid w:val="006E7E66"/>
    <w:rsid w:val="007004D9"/>
    <w:rsid w:val="00700B9B"/>
    <w:rsid w:val="0070189B"/>
    <w:rsid w:val="00705972"/>
    <w:rsid w:val="00705BB0"/>
    <w:rsid w:val="00710377"/>
    <w:rsid w:val="00712897"/>
    <w:rsid w:val="007145F8"/>
    <w:rsid w:val="00714876"/>
    <w:rsid w:val="007341B4"/>
    <w:rsid w:val="0074291C"/>
    <w:rsid w:val="00742E1E"/>
    <w:rsid w:val="00746126"/>
    <w:rsid w:val="007551CD"/>
    <w:rsid w:val="00761114"/>
    <w:rsid w:val="00765703"/>
    <w:rsid w:val="00784E33"/>
    <w:rsid w:val="00786CFF"/>
    <w:rsid w:val="00796325"/>
    <w:rsid w:val="00796625"/>
    <w:rsid w:val="007A4D0A"/>
    <w:rsid w:val="007B0B9C"/>
    <w:rsid w:val="007B2A33"/>
    <w:rsid w:val="007C59E7"/>
    <w:rsid w:val="007D3D5C"/>
    <w:rsid w:val="007D79E1"/>
    <w:rsid w:val="007E09BB"/>
    <w:rsid w:val="007E30D7"/>
    <w:rsid w:val="007F2B80"/>
    <w:rsid w:val="007F323F"/>
    <w:rsid w:val="007F3CE7"/>
    <w:rsid w:val="00800010"/>
    <w:rsid w:val="0081260C"/>
    <w:rsid w:val="00817B18"/>
    <w:rsid w:val="008222BF"/>
    <w:rsid w:val="0082453C"/>
    <w:rsid w:val="00824592"/>
    <w:rsid w:val="00837089"/>
    <w:rsid w:val="00837C1B"/>
    <w:rsid w:val="00841870"/>
    <w:rsid w:val="00843432"/>
    <w:rsid w:val="00843DFE"/>
    <w:rsid w:val="00847728"/>
    <w:rsid w:val="0085592C"/>
    <w:rsid w:val="0085706F"/>
    <w:rsid w:val="0086135D"/>
    <w:rsid w:val="00861B22"/>
    <w:rsid w:val="0087454D"/>
    <w:rsid w:val="00876A8C"/>
    <w:rsid w:val="008804E1"/>
    <w:rsid w:val="00880D0D"/>
    <w:rsid w:val="00885405"/>
    <w:rsid w:val="0088653B"/>
    <w:rsid w:val="00886C28"/>
    <w:rsid w:val="00886EF8"/>
    <w:rsid w:val="0089313E"/>
    <w:rsid w:val="008934F7"/>
    <w:rsid w:val="00893F22"/>
    <w:rsid w:val="008A0EEC"/>
    <w:rsid w:val="008A104C"/>
    <w:rsid w:val="008A1FC1"/>
    <w:rsid w:val="008A40C4"/>
    <w:rsid w:val="008A66BB"/>
    <w:rsid w:val="008B1622"/>
    <w:rsid w:val="008B1834"/>
    <w:rsid w:val="008B1892"/>
    <w:rsid w:val="008B5A1D"/>
    <w:rsid w:val="008B676E"/>
    <w:rsid w:val="008C3FED"/>
    <w:rsid w:val="008C4F19"/>
    <w:rsid w:val="008C5EE2"/>
    <w:rsid w:val="008D4E86"/>
    <w:rsid w:val="008E298E"/>
    <w:rsid w:val="008E2EE9"/>
    <w:rsid w:val="008E32CF"/>
    <w:rsid w:val="008E3684"/>
    <w:rsid w:val="008E6602"/>
    <w:rsid w:val="008F0BD1"/>
    <w:rsid w:val="008F5276"/>
    <w:rsid w:val="008F78D4"/>
    <w:rsid w:val="00900B99"/>
    <w:rsid w:val="009062A7"/>
    <w:rsid w:val="009108C5"/>
    <w:rsid w:val="00914113"/>
    <w:rsid w:val="0092440D"/>
    <w:rsid w:val="009274CF"/>
    <w:rsid w:val="00931550"/>
    <w:rsid w:val="00933F2D"/>
    <w:rsid w:val="00943BC5"/>
    <w:rsid w:val="009465A1"/>
    <w:rsid w:val="00946D7F"/>
    <w:rsid w:val="00947C90"/>
    <w:rsid w:val="009517E2"/>
    <w:rsid w:val="00952FC5"/>
    <w:rsid w:val="009657C9"/>
    <w:rsid w:val="009726C8"/>
    <w:rsid w:val="009766FC"/>
    <w:rsid w:val="00976710"/>
    <w:rsid w:val="0098308C"/>
    <w:rsid w:val="00983CD2"/>
    <w:rsid w:val="00985485"/>
    <w:rsid w:val="00987032"/>
    <w:rsid w:val="009920C0"/>
    <w:rsid w:val="00995086"/>
    <w:rsid w:val="009953ED"/>
    <w:rsid w:val="00996BB9"/>
    <w:rsid w:val="009A0292"/>
    <w:rsid w:val="009A3361"/>
    <w:rsid w:val="009A53CA"/>
    <w:rsid w:val="009B0366"/>
    <w:rsid w:val="009B3E5E"/>
    <w:rsid w:val="009B3EF5"/>
    <w:rsid w:val="009B5342"/>
    <w:rsid w:val="009C4D77"/>
    <w:rsid w:val="009C67C9"/>
    <w:rsid w:val="009D2869"/>
    <w:rsid w:val="009D4991"/>
    <w:rsid w:val="009D4FB8"/>
    <w:rsid w:val="009D6432"/>
    <w:rsid w:val="009E21A9"/>
    <w:rsid w:val="009E77D1"/>
    <w:rsid w:val="009F37D5"/>
    <w:rsid w:val="00A01E0E"/>
    <w:rsid w:val="00A06B7A"/>
    <w:rsid w:val="00A101C6"/>
    <w:rsid w:val="00A16C3A"/>
    <w:rsid w:val="00A217B2"/>
    <w:rsid w:val="00A223CA"/>
    <w:rsid w:val="00A235BC"/>
    <w:rsid w:val="00A241E2"/>
    <w:rsid w:val="00A3078F"/>
    <w:rsid w:val="00A41F7F"/>
    <w:rsid w:val="00A50B04"/>
    <w:rsid w:val="00A50F62"/>
    <w:rsid w:val="00A53818"/>
    <w:rsid w:val="00A53C6C"/>
    <w:rsid w:val="00A60A3E"/>
    <w:rsid w:val="00A65892"/>
    <w:rsid w:val="00A66F17"/>
    <w:rsid w:val="00A7119C"/>
    <w:rsid w:val="00A746A8"/>
    <w:rsid w:val="00A74AFA"/>
    <w:rsid w:val="00A84A5B"/>
    <w:rsid w:val="00A9129C"/>
    <w:rsid w:val="00A92141"/>
    <w:rsid w:val="00A92E36"/>
    <w:rsid w:val="00A93B20"/>
    <w:rsid w:val="00AA2D55"/>
    <w:rsid w:val="00AA4D01"/>
    <w:rsid w:val="00AA6B56"/>
    <w:rsid w:val="00AB535D"/>
    <w:rsid w:val="00AE2389"/>
    <w:rsid w:val="00AE59DD"/>
    <w:rsid w:val="00AF28DC"/>
    <w:rsid w:val="00AF7A47"/>
    <w:rsid w:val="00B02E58"/>
    <w:rsid w:val="00B07C0A"/>
    <w:rsid w:val="00B14E5A"/>
    <w:rsid w:val="00B25174"/>
    <w:rsid w:val="00B30B75"/>
    <w:rsid w:val="00B33303"/>
    <w:rsid w:val="00B3474A"/>
    <w:rsid w:val="00B35C40"/>
    <w:rsid w:val="00B42214"/>
    <w:rsid w:val="00B44CFD"/>
    <w:rsid w:val="00B506A9"/>
    <w:rsid w:val="00B52A9C"/>
    <w:rsid w:val="00B54EC2"/>
    <w:rsid w:val="00B56B25"/>
    <w:rsid w:val="00B7018A"/>
    <w:rsid w:val="00B7059E"/>
    <w:rsid w:val="00B71F41"/>
    <w:rsid w:val="00B746A1"/>
    <w:rsid w:val="00B76FD3"/>
    <w:rsid w:val="00B8405C"/>
    <w:rsid w:val="00B87C77"/>
    <w:rsid w:val="00B92E86"/>
    <w:rsid w:val="00B93527"/>
    <w:rsid w:val="00B936E9"/>
    <w:rsid w:val="00B9711B"/>
    <w:rsid w:val="00B97A92"/>
    <w:rsid w:val="00BA5B46"/>
    <w:rsid w:val="00BA74C9"/>
    <w:rsid w:val="00BB06B7"/>
    <w:rsid w:val="00BB1005"/>
    <w:rsid w:val="00BB18BB"/>
    <w:rsid w:val="00BB40FA"/>
    <w:rsid w:val="00BB4AC8"/>
    <w:rsid w:val="00BC2F3F"/>
    <w:rsid w:val="00BC7C35"/>
    <w:rsid w:val="00BC7E9D"/>
    <w:rsid w:val="00BD1D7D"/>
    <w:rsid w:val="00BD4A7D"/>
    <w:rsid w:val="00BE1018"/>
    <w:rsid w:val="00BE2175"/>
    <w:rsid w:val="00BE2749"/>
    <w:rsid w:val="00BF269A"/>
    <w:rsid w:val="00BF6AE9"/>
    <w:rsid w:val="00BF70E3"/>
    <w:rsid w:val="00C01CDB"/>
    <w:rsid w:val="00C03D17"/>
    <w:rsid w:val="00C13ECE"/>
    <w:rsid w:val="00C31C21"/>
    <w:rsid w:val="00C3248F"/>
    <w:rsid w:val="00C33CBD"/>
    <w:rsid w:val="00C34AFD"/>
    <w:rsid w:val="00C40AA0"/>
    <w:rsid w:val="00C43897"/>
    <w:rsid w:val="00C4469C"/>
    <w:rsid w:val="00C46A1A"/>
    <w:rsid w:val="00C525A1"/>
    <w:rsid w:val="00C5302B"/>
    <w:rsid w:val="00C535BF"/>
    <w:rsid w:val="00C53D1E"/>
    <w:rsid w:val="00C559BF"/>
    <w:rsid w:val="00C560A7"/>
    <w:rsid w:val="00C5722E"/>
    <w:rsid w:val="00C62C4D"/>
    <w:rsid w:val="00C63B56"/>
    <w:rsid w:val="00C65555"/>
    <w:rsid w:val="00C66C02"/>
    <w:rsid w:val="00C86284"/>
    <w:rsid w:val="00C87FBB"/>
    <w:rsid w:val="00C94F95"/>
    <w:rsid w:val="00C96460"/>
    <w:rsid w:val="00CA0B6A"/>
    <w:rsid w:val="00CA0C9E"/>
    <w:rsid w:val="00CA1B65"/>
    <w:rsid w:val="00CA3FF3"/>
    <w:rsid w:val="00CA496A"/>
    <w:rsid w:val="00CA4E25"/>
    <w:rsid w:val="00CA4FF1"/>
    <w:rsid w:val="00CB6281"/>
    <w:rsid w:val="00CC3CF3"/>
    <w:rsid w:val="00CD362A"/>
    <w:rsid w:val="00CD37F7"/>
    <w:rsid w:val="00CD4886"/>
    <w:rsid w:val="00CD5392"/>
    <w:rsid w:val="00CE3E0E"/>
    <w:rsid w:val="00CE4E30"/>
    <w:rsid w:val="00CE5450"/>
    <w:rsid w:val="00CF1846"/>
    <w:rsid w:val="00CF1BC8"/>
    <w:rsid w:val="00CF39A5"/>
    <w:rsid w:val="00CF3BF7"/>
    <w:rsid w:val="00CF59CF"/>
    <w:rsid w:val="00CF5E97"/>
    <w:rsid w:val="00D025A4"/>
    <w:rsid w:val="00D028AD"/>
    <w:rsid w:val="00D0295C"/>
    <w:rsid w:val="00D148C3"/>
    <w:rsid w:val="00D205B7"/>
    <w:rsid w:val="00D24B05"/>
    <w:rsid w:val="00D24EA0"/>
    <w:rsid w:val="00D2507F"/>
    <w:rsid w:val="00D302CC"/>
    <w:rsid w:val="00D31FA7"/>
    <w:rsid w:val="00D3332E"/>
    <w:rsid w:val="00D350DD"/>
    <w:rsid w:val="00D425D2"/>
    <w:rsid w:val="00D4372E"/>
    <w:rsid w:val="00D46201"/>
    <w:rsid w:val="00D471B8"/>
    <w:rsid w:val="00D521F4"/>
    <w:rsid w:val="00D533F1"/>
    <w:rsid w:val="00D53BDE"/>
    <w:rsid w:val="00D540AC"/>
    <w:rsid w:val="00D70532"/>
    <w:rsid w:val="00D82D03"/>
    <w:rsid w:val="00D96124"/>
    <w:rsid w:val="00D96539"/>
    <w:rsid w:val="00D96938"/>
    <w:rsid w:val="00DA094E"/>
    <w:rsid w:val="00DA3DF9"/>
    <w:rsid w:val="00DA7BC8"/>
    <w:rsid w:val="00DB6D9C"/>
    <w:rsid w:val="00DD214C"/>
    <w:rsid w:val="00DD669C"/>
    <w:rsid w:val="00DD7349"/>
    <w:rsid w:val="00DE1682"/>
    <w:rsid w:val="00DE189C"/>
    <w:rsid w:val="00DE1E94"/>
    <w:rsid w:val="00DE2A48"/>
    <w:rsid w:val="00DE5D25"/>
    <w:rsid w:val="00DF5D88"/>
    <w:rsid w:val="00E13993"/>
    <w:rsid w:val="00E146DD"/>
    <w:rsid w:val="00E16A2D"/>
    <w:rsid w:val="00E173C7"/>
    <w:rsid w:val="00E2309B"/>
    <w:rsid w:val="00E2551C"/>
    <w:rsid w:val="00E57098"/>
    <w:rsid w:val="00E664A4"/>
    <w:rsid w:val="00E74793"/>
    <w:rsid w:val="00E75C94"/>
    <w:rsid w:val="00E807B8"/>
    <w:rsid w:val="00E81432"/>
    <w:rsid w:val="00E85F54"/>
    <w:rsid w:val="00E87428"/>
    <w:rsid w:val="00EA2D26"/>
    <w:rsid w:val="00EA3A6B"/>
    <w:rsid w:val="00EB33A6"/>
    <w:rsid w:val="00EC0579"/>
    <w:rsid w:val="00EC1C52"/>
    <w:rsid w:val="00EC72F0"/>
    <w:rsid w:val="00ED6E74"/>
    <w:rsid w:val="00EE0B21"/>
    <w:rsid w:val="00EE0EA4"/>
    <w:rsid w:val="00EE348C"/>
    <w:rsid w:val="00EE5C93"/>
    <w:rsid w:val="00EE713D"/>
    <w:rsid w:val="00EF308D"/>
    <w:rsid w:val="00EF4AF9"/>
    <w:rsid w:val="00EF5716"/>
    <w:rsid w:val="00EF74B4"/>
    <w:rsid w:val="00EF7B95"/>
    <w:rsid w:val="00F034F4"/>
    <w:rsid w:val="00F05FE5"/>
    <w:rsid w:val="00F1074A"/>
    <w:rsid w:val="00F16318"/>
    <w:rsid w:val="00F20208"/>
    <w:rsid w:val="00F20233"/>
    <w:rsid w:val="00F2758A"/>
    <w:rsid w:val="00F33FD1"/>
    <w:rsid w:val="00F41927"/>
    <w:rsid w:val="00F44C65"/>
    <w:rsid w:val="00F655E8"/>
    <w:rsid w:val="00F670C6"/>
    <w:rsid w:val="00F805E4"/>
    <w:rsid w:val="00F80E97"/>
    <w:rsid w:val="00F84D4F"/>
    <w:rsid w:val="00F86C40"/>
    <w:rsid w:val="00F9649A"/>
    <w:rsid w:val="00F9675F"/>
    <w:rsid w:val="00F97DA8"/>
    <w:rsid w:val="00FA068D"/>
    <w:rsid w:val="00FA1031"/>
    <w:rsid w:val="00FA1131"/>
    <w:rsid w:val="00FA1A51"/>
    <w:rsid w:val="00FB34D0"/>
    <w:rsid w:val="00FC50CF"/>
    <w:rsid w:val="00FC7D8A"/>
    <w:rsid w:val="00FD029E"/>
    <w:rsid w:val="00FD6D92"/>
    <w:rsid w:val="00FD7343"/>
    <w:rsid w:val="00FF25E8"/>
    <w:rsid w:val="00FF5A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9FAF89-9E75-4B02-A9E2-5B98177F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GDDEZZ+Arial" w:hAnsi="GDDEZZ+Arial"/>
      <w:snapToGrid w:val="0"/>
      <w:sz w:val="27"/>
      <w:szCs w:val="20"/>
      <w:lang w:val="es-ES" w:eastAsia="es-ES"/>
    </w:rPr>
  </w:style>
  <w:style w:type="paragraph" w:styleId="Ttulo2">
    <w:name w:val="heading 2"/>
    <w:basedOn w:val="Normal"/>
    <w:next w:val="Normal"/>
    <w:qFormat/>
    <w:pPr>
      <w:keepNext/>
      <w:jc w:val="center"/>
      <w:outlineLvl w:val="1"/>
    </w:pPr>
    <w:rPr>
      <w:rFonts w:ascii="GDDEZZ+Arial" w:hAnsi="GDDEZZ+Arial"/>
      <w:snapToGrid w:val="0"/>
      <w:sz w:val="39"/>
      <w:szCs w:val="20"/>
      <w:lang w:val="es-ES" w:eastAsia="es-ES"/>
    </w:rPr>
  </w:style>
  <w:style w:type="paragraph" w:styleId="Ttulo3">
    <w:name w:val="heading 3"/>
    <w:basedOn w:val="Normal"/>
    <w:next w:val="Normal"/>
    <w:qFormat/>
    <w:pPr>
      <w:keepNext/>
      <w:autoSpaceDE w:val="0"/>
      <w:autoSpaceDN w:val="0"/>
      <w:adjustRightInd w:val="0"/>
      <w:outlineLvl w:val="2"/>
    </w:pPr>
    <w:rPr>
      <w:bCs/>
      <w:szCs w:val="27"/>
      <w:lang w:val="es-ES" w:eastAsia="es-ES"/>
    </w:rPr>
  </w:style>
  <w:style w:type="paragraph" w:styleId="Ttulo4">
    <w:name w:val="heading 4"/>
    <w:basedOn w:val="Normal"/>
    <w:next w:val="Normal"/>
    <w:qFormat/>
    <w:pPr>
      <w:keepNext/>
      <w:jc w:val="center"/>
      <w:outlineLvl w:val="3"/>
    </w:pPr>
    <w:rPr>
      <w:rFonts w:ascii="CGFAAZ+TimesNewRoman,Bold" w:hAnsi="CGFAAZ+TimesNewRoman,Bold"/>
      <w:b/>
      <w:snapToGrid w:val="0"/>
      <w:sz w:val="28"/>
      <w:szCs w:val="20"/>
      <w:lang w:val="es-ES" w:eastAsia="es-ES"/>
    </w:rPr>
  </w:style>
  <w:style w:type="paragraph" w:styleId="Ttulo5">
    <w:name w:val="heading 5"/>
    <w:basedOn w:val="Normal"/>
    <w:next w:val="Normal"/>
    <w:qFormat/>
    <w:pPr>
      <w:keepNext/>
      <w:autoSpaceDE w:val="0"/>
      <w:autoSpaceDN w:val="0"/>
      <w:adjustRightInd w:val="0"/>
      <w:jc w:val="both"/>
      <w:outlineLvl w:val="4"/>
    </w:pPr>
    <w:rPr>
      <w:rFonts w:ascii="TimesNewRoman,Bold" w:hAnsi="TimesNewRoman,Bold"/>
      <w:b/>
      <w:bCs/>
      <w:sz w:val="27"/>
      <w:szCs w:val="27"/>
      <w:lang w:val="es-ES" w:eastAsia="es-ES"/>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jc w:val="both"/>
      <w:outlineLvl w:val="6"/>
    </w:pPr>
    <w:rPr>
      <w:szCs w:val="20"/>
      <w:lang w:val="es-ES" w:eastAsia="es-ES"/>
    </w:rPr>
  </w:style>
  <w:style w:type="paragraph" w:styleId="Ttulo8">
    <w:name w:val="heading 8"/>
    <w:basedOn w:val="Normal"/>
    <w:next w:val="Normal"/>
    <w:qFormat/>
    <w:pPr>
      <w:spacing w:before="240" w:after="60"/>
      <w:outlineLvl w:val="7"/>
    </w:pPr>
    <w:rPr>
      <w:i/>
      <w:i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spacing w:after="120" w:line="480" w:lineRule="auto"/>
    </w:pPr>
    <w:rPr>
      <w:lang w:val="es-ES" w:eastAsia="es-ES"/>
    </w:rPr>
  </w:style>
  <w:style w:type="paragraph" w:styleId="Sangra3detindependiente">
    <w:name w:val="Body Text Indent 3"/>
    <w:basedOn w:val="Normal"/>
    <w:pPr>
      <w:spacing w:after="120"/>
      <w:ind w:left="283"/>
    </w:pPr>
    <w:rPr>
      <w:sz w:val="16"/>
      <w:szCs w:val="16"/>
    </w:rPr>
  </w:style>
  <w:style w:type="paragraph" w:styleId="Textoindependiente3">
    <w:name w:val="Body Text 3"/>
    <w:basedOn w:val="Normal"/>
    <w:pPr>
      <w:spacing w:after="120"/>
    </w:pPr>
    <w:rPr>
      <w:sz w:val="16"/>
      <w:szCs w:val="16"/>
    </w:rPr>
  </w:style>
  <w:style w:type="paragraph" w:styleId="Textoindependiente">
    <w:name w:val="Body Text"/>
    <w:basedOn w:val="Normal"/>
    <w:pPr>
      <w:spacing w:after="120"/>
    </w:pPr>
  </w:style>
  <w:style w:type="character" w:styleId="Hipervnculo">
    <w:name w:val="Hyperlink"/>
    <w:rPr>
      <w:color w:val="0000FF"/>
      <w:u w:val="single"/>
    </w:rPr>
  </w:style>
  <w:style w:type="paragraph" w:styleId="Sangra2detindependiente">
    <w:name w:val="Body Text Indent 2"/>
    <w:basedOn w:val="Normal"/>
    <w:pPr>
      <w:spacing w:after="120" w:line="480" w:lineRule="auto"/>
      <w:ind w:left="283"/>
    </w:pPr>
  </w:style>
  <w:style w:type="paragraph" w:styleId="Descripcin">
    <w:name w:val="caption"/>
    <w:basedOn w:val="Normal"/>
    <w:next w:val="Normal"/>
    <w:qFormat/>
    <w:pPr>
      <w:autoSpaceDE w:val="0"/>
      <w:autoSpaceDN w:val="0"/>
      <w:adjustRightInd w:val="0"/>
      <w:jc w:val="both"/>
    </w:pPr>
    <w:rPr>
      <w:b/>
      <w:bCs/>
      <w:color w:val="000000"/>
      <w:szCs w:val="20"/>
      <w:lang w:val="es-ES" w:eastAsia="es-ES"/>
    </w:rPr>
  </w:style>
  <w:style w:type="paragraph" w:styleId="Encabezado">
    <w:name w:val="header"/>
    <w:basedOn w:val="Normal"/>
    <w:link w:val="EncabezadoCar"/>
    <w:uiPriority w:val="99"/>
    <w:pPr>
      <w:tabs>
        <w:tab w:val="center" w:pos="4252"/>
        <w:tab w:val="right" w:pos="8504"/>
      </w:tabs>
    </w:pPr>
    <w:rPr>
      <w:sz w:val="20"/>
      <w:szCs w:val="20"/>
      <w:lang w:val="es-ES" w:eastAsia="es-ES"/>
    </w:rPr>
  </w:style>
  <w:style w:type="paragraph" w:styleId="Sangradetextonormal">
    <w:name w:val="Body Text Indent"/>
    <w:basedOn w:val="Normal"/>
    <w:pPr>
      <w:spacing w:after="120"/>
      <w:ind w:left="283"/>
    </w:pPr>
  </w:style>
  <w:style w:type="paragraph" w:styleId="Puesto">
    <w:name w:val="Title"/>
    <w:basedOn w:val="Normal"/>
    <w:qFormat/>
    <w:pPr>
      <w:autoSpaceDE w:val="0"/>
      <w:autoSpaceDN w:val="0"/>
      <w:adjustRightInd w:val="0"/>
      <w:jc w:val="center"/>
    </w:pPr>
    <w:rPr>
      <w:b/>
      <w:color w:val="000000"/>
      <w:sz w:val="28"/>
      <w:szCs w:val="20"/>
      <w:lang w:val="es-ES" w:eastAsia="es-ES"/>
    </w:rPr>
  </w:style>
  <w:style w:type="character" w:styleId="Hipervnculovisitado">
    <w:name w:val="FollowedHyperlink"/>
    <w:rPr>
      <w:color w:val="800080"/>
      <w:u w:val="single"/>
    </w:rPr>
  </w:style>
  <w:style w:type="paragraph" w:styleId="NormalWeb">
    <w:name w:val="Normal (Web)"/>
    <w:basedOn w:val="Normal"/>
    <w:uiPriority w:val="99"/>
    <w:pPr>
      <w:spacing w:before="100" w:beforeAutospacing="1" w:after="100" w:afterAutospacing="1"/>
    </w:pPr>
    <w:rPr>
      <w:lang w:val="es-ES" w:eastAsia="es-ES"/>
    </w:rPr>
  </w:style>
  <w:style w:type="paragraph" w:customStyle="1" w:styleId="texto">
    <w:name w:val="texto"/>
    <w:basedOn w:val="Normal"/>
    <w:pPr>
      <w:spacing w:before="100" w:beforeAutospacing="1" w:after="100" w:afterAutospacing="1"/>
      <w:jc w:val="both"/>
    </w:pPr>
    <w:rPr>
      <w:rFonts w:ascii="Arial" w:hAnsi="Arial" w:cs="Arial"/>
      <w:color w:val="000000"/>
      <w:sz w:val="20"/>
      <w:szCs w:val="20"/>
      <w:lang w:val="es-ES" w:eastAsia="es-ES"/>
    </w:rPr>
  </w:style>
  <w:style w:type="character" w:customStyle="1" w:styleId="EncabezadoCar">
    <w:name w:val="Encabezado Car"/>
    <w:link w:val="Encabezado"/>
    <w:uiPriority w:val="99"/>
    <w:rsid w:val="00876A8C"/>
    <w:rPr>
      <w:lang w:val="es-ES" w:eastAsia="es-ES"/>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uiPriority w:val="59"/>
    <w:rsid w:val="0041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1D5D7F"/>
    <w:rPr>
      <w:i/>
      <w:iCs/>
    </w:rPr>
  </w:style>
  <w:style w:type="character" w:styleId="Textoennegrita">
    <w:name w:val="Strong"/>
    <w:uiPriority w:val="22"/>
    <w:qFormat/>
    <w:rsid w:val="001D5D7F"/>
    <w:rPr>
      <w:b/>
      <w:bCs/>
    </w:rPr>
  </w:style>
  <w:style w:type="paragraph" w:styleId="Prrafodelista">
    <w:name w:val="List Paragraph"/>
    <w:basedOn w:val="Normal"/>
    <w:uiPriority w:val="34"/>
    <w:qFormat/>
    <w:rsid w:val="00D148C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0798">
      <w:bodyDiv w:val="1"/>
      <w:marLeft w:val="0"/>
      <w:marRight w:val="0"/>
      <w:marTop w:val="0"/>
      <w:marBottom w:val="0"/>
      <w:divBdr>
        <w:top w:val="none" w:sz="0" w:space="0" w:color="auto"/>
        <w:left w:val="none" w:sz="0" w:space="0" w:color="auto"/>
        <w:bottom w:val="none" w:sz="0" w:space="0" w:color="auto"/>
        <w:right w:val="none" w:sz="0" w:space="0" w:color="auto"/>
      </w:divBdr>
    </w:div>
    <w:div w:id="302546121">
      <w:bodyDiv w:val="1"/>
      <w:marLeft w:val="0"/>
      <w:marRight w:val="0"/>
      <w:marTop w:val="0"/>
      <w:marBottom w:val="0"/>
      <w:divBdr>
        <w:top w:val="none" w:sz="0" w:space="0" w:color="auto"/>
        <w:left w:val="none" w:sz="0" w:space="0" w:color="auto"/>
        <w:bottom w:val="none" w:sz="0" w:space="0" w:color="auto"/>
        <w:right w:val="none" w:sz="0" w:space="0" w:color="auto"/>
      </w:divBdr>
    </w:div>
    <w:div w:id="377321021">
      <w:bodyDiv w:val="1"/>
      <w:marLeft w:val="0"/>
      <w:marRight w:val="0"/>
      <w:marTop w:val="0"/>
      <w:marBottom w:val="0"/>
      <w:divBdr>
        <w:top w:val="none" w:sz="0" w:space="0" w:color="auto"/>
        <w:left w:val="none" w:sz="0" w:space="0" w:color="auto"/>
        <w:bottom w:val="none" w:sz="0" w:space="0" w:color="auto"/>
        <w:right w:val="none" w:sz="0" w:space="0" w:color="auto"/>
      </w:divBdr>
    </w:div>
    <w:div w:id="380329969">
      <w:bodyDiv w:val="1"/>
      <w:marLeft w:val="0"/>
      <w:marRight w:val="0"/>
      <w:marTop w:val="0"/>
      <w:marBottom w:val="0"/>
      <w:divBdr>
        <w:top w:val="none" w:sz="0" w:space="0" w:color="auto"/>
        <w:left w:val="none" w:sz="0" w:space="0" w:color="auto"/>
        <w:bottom w:val="none" w:sz="0" w:space="0" w:color="auto"/>
        <w:right w:val="none" w:sz="0" w:space="0" w:color="auto"/>
      </w:divBdr>
    </w:div>
    <w:div w:id="473108603">
      <w:bodyDiv w:val="1"/>
      <w:marLeft w:val="0"/>
      <w:marRight w:val="0"/>
      <w:marTop w:val="0"/>
      <w:marBottom w:val="0"/>
      <w:divBdr>
        <w:top w:val="none" w:sz="0" w:space="0" w:color="auto"/>
        <w:left w:val="none" w:sz="0" w:space="0" w:color="auto"/>
        <w:bottom w:val="none" w:sz="0" w:space="0" w:color="auto"/>
        <w:right w:val="none" w:sz="0" w:space="0" w:color="auto"/>
      </w:divBdr>
    </w:div>
    <w:div w:id="622854410">
      <w:bodyDiv w:val="1"/>
      <w:marLeft w:val="0"/>
      <w:marRight w:val="0"/>
      <w:marTop w:val="0"/>
      <w:marBottom w:val="0"/>
      <w:divBdr>
        <w:top w:val="none" w:sz="0" w:space="0" w:color="auto"/>
        <w:left w:val="none" w:sz="0" w:space="0" w:color="auto"/>
        <w:bottom w:val="none" w:sz="0" w:space="0" w:color="auto"/>
        <w:right w:val="none" w:sz="0" w:space="0" w:color="auto"/>
      </w:divBdr>
    </w:div>
    <w:div w:id="1029839846">
      <w:bodyDiv w:val="1"/>
      <w:marLeft w:val="0"/>
      <w:marRight w:val="0"/>
      <w:marTop w:val="0"/>
      <w:marBottom w:val="0"/>
      <w:divBdr>
        <w:top w:val="none" w:sz="0" w:space="0" w:color="auto"/>
        <w:left w:val="none" w:sz="0" w:space="0" w:color="auto"/>
        <w:bottom w:val="none" w:sz="0" w:space="0" w:color="auto"/>
        <w:right w:val="none" w:sz="0" w:space="0" w:color="auto"/>
      </w:divBdr>
    </w:div>
    <w:div w:id="1489134210">
      <w:bodyDiv w:val="1"/>
      <w:marLeft w:val="0"/>
      <w:marRight w:val="0"/>
      <w:marTop w:val="0"/>
      <w:marBottom w:val="0"/>
      <w:divBdr>
        <w:top w:val="none" w:sz="0" w:space="0" w:color="auto"/>
        <w:left w:val="none" w:sz="0" w:space="0" w:color="auto"/>
        <w:bottom w:val="none" w:sz="0" w:space="0" w:color="auto"/>
        <w:right w:val="none" w:sz="0" w:space="0" w:color="auto"/>
      </w:divBdr>
    </w:div>
    <w:div w:id="1811170355">
      <w:bodyDiv w:val="1"/>
      <w:marLeft w:val="0"/>
      <w:marRight w:val="0"/>
      <w:marTop w:val="0"/>
      <w:marBottom w:val="0"/>
      <w:divBdr>
        <w:top w:val="none" w:sz="0" w:space="0" w:color="auto"/>
        <w:left w:val="none" w:sz="0" w:space="0" w:color="auto"/>
        <w:bottom w:val="none" w:sz="0" w:space="0" w:color="auto"/>
        <w:right w:val="none" w:sz="0" w:space="0" w:color="auto"/>
      </w:divBdr>
    </w:div>
    <w:div w:id="1897743248">
      <w:bodyDiv w:val="1"/>
      <w:marLeft w:val="0"/>
      <w:marRight w:val="0"/>
      <w:marTop w:val="0"/>
      <w:marBottom w:val="0"/>
      <w:divBdr>
        <w:top w:val="none" w:sz="0" w:space="0" w:color="auto"/>
        <w:left w:val="none" w:sz="0" w:space="0" w:color="auto"/>
        <w:bottom w:val="none" w:sz="0" w:space="0" w:color="auto"/>
        <w:right w:val="none" w:sz="0" w:space="0" w:color="auto"/>
      </w:divBdr>
      <w:divsChild>
        <w:div w:id="29232686">
          <w:marLeft w:val="0"/>
          <w:marRight w:val="0"/>
          <w:marTop w:val="0"/>
          <w:marBottom w:val="0"/>
          <w:divBdr>
            <w:top w:val="none" w:sz="0" w:space="0" w:color="auto"/>
            <w:left w:val="none" w:sz="0" w:space="0" w:color="auto"/>
            <w:bottom w:val="none" w:sz="0" w:space="0" w:color="auto"/>
            <w:right w:val="none" w:sz="0" w:space="0" w:color="auto"/>
          </w:divBdr>
        </w:div>
        <w:div w:id="137500591">
          <w:marLeft w:val="0"/>
          <w:marRight w:val="0"/>
          <w:marTop w:val="0"/>
          <w:marBottom w:val="0"/>
          <w:divBdr>
            <w:top w:val="none" w:sz="0" w:space="0" w:color="auto"/>
            <w:left w:val="none" w:sz="0" w:space="0" w:color="auto"/>
            <w:bottom w:val="none" w:sz="0" w:space="0" w:color="auto"/>
            <w:right w:val="none" w:sz="0" w:space="0" w:color="auto"/>
          </w:divBdr>
        </w:div>
        <w:div w:id="139885151">
          <w:marLeft w:val="0"/>
          <w:marRight w:val="0"/>
          <w:marTop w:val="0"/>
          <w:marBottom w:val="0"/>
          <w:divBdr>
            <w:top w:val="none" w:sz="0" w:space="0" w:color="auto"/>
            <w:left w:val="none" w:sz="0" w:space="0" w:color="auto"/>
            <w:bottom w:val="none" w:sz="0" w:space="0" w:color="auto"/>
            <w:right w:val="none" w:sz="0" w:space="0" w:color="auto"/>
          </w:divBdr>
        </w:div>
        <w:div w:id="354040123">
          <w:marLeft w:val="0"/>
          <w:marRight w:val="0"/>
          <w:marTop w:val="0"/>
          <w:marBottom w:val="0"/>
          <w:divBdr>
            <w:top w:val="none" w:sz="0" w:space="0" w:color="auto"/>
            <w:left w:val="none" w:sz="0" w:space="0" w:color="auto"/>
            <w:bottom w:val="none" w:sz="0" w:space="0" w:color="auto"/>
            <w:right w:val="none" w:sz="0" w:space="0" w:color="auto"/>
          </w:divBdr>
        </w:div>
        <w:div w:id="452745942">
          <w:marLeft w:val="0"/>
          <w:marRight w:val="0"/>
          <w:marTop w:val="0"/>
          <w:marBottom w:val="0"/>
          <w:divBdr>
            <w:top w:val="none" w:sz="0" w:space="0" w:color="auto"/>
            <w:left w:val="none" w:sz="0" w:space="0" w:color="auto"/>
            <w:bottom w:val="none" w:sz="0" w:space="0" w:color="auto"/>
            <w:right w:val="none" w:sz="0" w:space="0" w:color="auto"/>
          </w:divBdr>
        </w:div>
        <w:div w:id="477721774">
          <w:marLeft w:val="0"/>
          <w:marRight w:val="0"/>
          <w:marTop w:val="0"/>
          <w:marBottom w:val="0"/>
          <w:divBdr>
            <w:top w:val="none" w:sz="0" w:space="0" w:color="auto"/>
            <w:left w:val="none" w:sz="0" w:space="0" w:color="auto"/>
            <w:bottom w:val="none" w:sz="0" w:space="0" w:color="auto"/>
            <w:right w:val="none" w:sz="0" w:space="0" w:color="auto"/>
          </w:divBdr>
        </w:div>
        <w:div w:id="652412414">
          <w:marLeft w:val="0"/>
          <w:marRight w:val="0"/>
          <w:marTop w:val="0"/>
          <w:marBottom w:val="0"/>
          <w:divBdr>
            <w:top w:val="none" w:sz="0" w:space="0" w:color="auto"/>
            <w:left w:val="none" w:sz="0" w:space="0" w:color="auto"/>
            <w:bottom w:val="none" w:sz="0" w:space="0" w:color="auto"/>
            <w:right w:val="none" w:sz="0" w:space="0" w:color="auto"/>
          </w:divBdr>
        </w:div>
        <w:div w:id="680744396">
          <w:marLeft w:val="0"/>
          <w:marRight w:val="0"/>
          <w:marTop w:val="0"/>
          <w:marBottom w:val="0"/>
          <w:divBdr>
            <w:top w:val="none" w:sz="0" w:space="0" w:color="auto"/>
            <w:left w:val="none" w:sz="0" w:space="0" w:color="auto"/>
            <w:bottom w:val="none" w:sz="0" w:space="0" w:color="auto"/>
            <w:right w:val="none" w:sz="0" w:space="0" w:color="auto"/>
          </w:divBdr>
        </w:div>
        <w:div w:id="826827544">
          <w:marLeft w:val="0"/>
          <w:marRight w:val="0"/>
          <w:marTop w:val="0"/>
          <w:marBottom w:val="0"/>
          <w:divBdr>
            <w:top w:val="none" w:sz="0" w:space="0" w:color="auto"/>
            <w:left w:val="none" w:sz="0" w:space="0" w:color="auto"/>
            <w:bottom w:val="none" w:sz="0" w:space="0" w:color="auto"/>
            <w:right w:val="none" w:sz="0" w:space="0" w:color="auto"/>
          </w:divBdr>
        </w:div>
        <w:div w:id="842666549">
          <w:marLeft w:val="0"/>
          <w:marRight w:val="0"/>
          <w:marTop w:val="0"/>
          <w:marBottom w:val="0"/>
          <w:divBdr>
            <w:top w:val="none" w:sz="0" w:space="0" w:color="auto"/>
            <w:left w:val="none" w:sz="0" w:space="0" w:color="auto"/>
            <w:bottom w:val="none" w:sz="0" w:space="0" w:color="auto"/>
            <w:right w:val="none" w:sz="0" w:space="0" w:color="auto"/>
          </w:divBdr>
        </w:div>
        <w:div w:id="891236306">
          <w:marLeft w:val="0"/>
          <w:marRight w:val="0"/>
          <w:marTop w:val="0"/>
          <w:marBottom w:val="0"/>
          <w:divBdr>
            <w:top w:val="none" w:sz="0" w:space="0" w:color="auto"/>
            <w:left w:val="none" w:sz="0" w:space="0" w:color="auto"/>
            <w:bottom w:val="none" w:sz="0" w:space="0" w:color="auto"/>
            <w:right w:val="none" w:sz="0" w:space="0" w:color="auto"/>
          </w:divBdr>
        </w:div>
        <w:div w:id="1006009555">
          <w:marLeft w:val="0"/>
          <w:marRight w:val="0"/>
          <w:marTop w:val="0"/>
          <w:marBottom w:val="0"/>
          <w:divBdr>
            <w:top w:val="none" w:sz="0" w:space="0" w:color="auto"/>
            <w:left w:val="none" w:sz="0" w:space="0" w:color="auto"/>
            <w:bottom w:val="none" w:sz="0" w:space="0" w:color="auto"/>
            <w:right w:val="none" w:sz="0" w:space="0" w:color="auto"/>
          </w:divBdr>
        </w:div>
        <w:div w:id="1034232257">
          <w:marLeft w:val="0"/>
          <w:marRight w:val="0"/>
          <w:marTop w:val="0"/>
          <w:marBottom w:val="0"/>
          <w:divBdr>
            <w:top w:val="none" w:sz="0" w:space="0" w:color="auto"/>
            <w:left w:val="none" w:sz="0" w:space="0" w:color="auto"/>
            <w:bottom w:val="none" w:sz="0" w:space="0" w:color="auto"/>
            <w:right w:val="none" w:sz="0" w:space="0" w:color="auto"/>
          </w:divBdr>
        </w:div>
        <w:div w:id="1041369622">
          <w:marLeft w:val="0"/>
          <w:marRight w:val="0"/>
          <w:marTop w:val="0"/>
          <w:marBottom w:val="0"/>
          <w:divBdr>
            <w:top w:val="none" w:sz="0" w:space="0" w:color="auto"/>
            <w:left w:val="none" w:sz="0" w:space="0" w:color="auto"/>
            <w:bottom w:val="none" w:sz="0" w:space="0" w:color="auto"/>
            <w:right w:val="none" w:sz="0" w:space="0" w:color="auto"/>
          </w:divBdr>
        </w:div>
        <w:div w:id="1362903530">
          <w:marLeft w:val="0"/>
          <w:marRight w:val="0"/>
          <w:marTop w:val="0"/>
          <w:marBottom w:val="0"/>
          <w:divBdr>
            <w:top w:val="none" w:sz="0" w:space="0" w:color="auto"/>
            <w:left w:val="none" w:sz="0" w:space="0" w:color="auto"/>
            <w:bottom w:val="none" w:sz="0" w:space="0" w:color="auto"/>
            <w:right w:val="none" w:sz="0" w:space="0" w:color="auto"/>
          </w:divBdr>
        </w:div>
        <w:div w:id="1378234477">
          <w:marLeft w:val="0"/>
          <w:marRight w:val="0"/>
          <w:marTop w:val="0"/>
          <w:marBottom w:val="0"/>
          <w:divBdr>
            <w:top w:val="none" w:sz="0" w:space="0" w:color="auto"/>
            <w:left w:val="none" w:sz="0" w:space="0" w:color="auto"/>
            <w:bottom w:val="none" w:sz="0" w:space="0" w:color="auto"/>
            <w:right w:val="none" w:sz="0" w:space="0" w:color="auto"/>
          </w:divBdr>
        </w:div>
        <w:div w:id="1395277595">
          <w:marLeft w:val="0"/>
          <w:marRight w:val="0"/>
          <w:marTop w:val="0"/>
          <w:marBottom w:val="0"/>
          <w:divBdr>
            <w:top w:val="none" w:sz="0" w:space="0" w:color="auto"/>
            <w:left w:val="none" w:sz="0" w:space="0" w:color="auto"/>
            <w:bottom w:val="none" w:sz="0" w:space="0" w:color="auto"/>
            <w:right w:val="none" w:sz="0" w:space="0" w:color="auto"/>
          </w:divBdr>
        </w:div>
        <w:div w:id="1403480946">
          <w:marLeft w:val="0"/>
          <w:marRight w:val="0"/>
          <w:marTop w:val="0"/>
          <w:marBottom w:val="0"/>
          <w:divBdr>
            <w:top w:val="none" w:sz="0" w:space="0" w:color="auto"/>
            <w:left w:val="none" w:sz="0" w:space="0" w:color="auto"/>
            <w:bottom w:val="none" w:sz="0" w:space="0" w:color="auto"/>
            <w:right w:val="none" w:sz="0" w:space="0" w:color="auto"/>
          </w:divBdr>
        </w:div>
        <w:div w:id="1445342075">
          <w:marLeft w:val="0"/>
          <w:marRight w:val="0"/>
          <w:marTop w:val="0"/>
          <w:marBottom w:val="0"/>
          <w:divBdr>
            <w:top w:val="none" w:sz="0" w:space="0" w:color="auto"/>
            <w:left w:val="none" w:sz="0" w:space="0" w:color="auto"/>
            <w:bottom w:val="none" w:sz="0" w:space="0" w:color="auto"/>
            <w:right w:val="none" w:sz="0" w:space="0" w:color="auto"/>
          </w:divBdr>
        </w:div>
        <w:div w:id="1507481781">
          <w:marLeft w:val="0"/>
          <w:marRight w:val="0"/>
          <w:marTop w:val="0"/>
          <w:marBottom w:val="0"/>
          <w:divBdr>
            <w:top w:val="none" w:sz="0" w:space="0" w:color="auto"/>
            <w:left w:val="none" w:sz="0" w:space="0" w:color="auto"/>
            <w:bottom w:val="none" w:sz="0" w:space="0" w:color="auto"/>
            <w:right w:val="none" w:sz="0" w:space="0" w:color="auto"/>
          </w:divBdr>
        </w:div>
        <w:div w:id="1601375402">
          <w:marLeft w:val="0"/>
          <w:marRight w:val="0"/>
          <w:marTop w:val="0"/>
          <w:marBottom w:val="0"/>
          <w:divBdr>
            <w:top w:val="none" w:sz="0" w:space="0" w:color="auto"/>
            <w:left w:val="none" w:sz="0" w:space="0" w:color="auto"/>
            <w:bottom w:val="none" w:sz="0" w:space="0" w:color="auto"/>
            <w:right w:val="none" w:sz="0" w:space="0" w:color="auto"/>
          </w:divBdr>
        </w:div>
        <w:div w:id="1675768235">
          <w:marLeft w:val="0"/>
          <w:marRight w:val="0"/>
          <w:marTop w:val="0"/>
          <w:marBottom w:val="0"/>
          <w:divBdr>
            <w:top w:val="none" w:sz="0" w:space="0" w:color="auto"/>
            <w:left w:val="none" w:sz="0" w:space="0" w:color="auto"/>
            <w:bottom w:val="none" w:sz="0" w:space="0" w:color="auto"/>
            <w:right w:val="none" w:sz="0" w:space="0" w:color="auto"/>
          </w:divBdr>
        </w:div>
        <w:div w:id="1755054950">
          <w:marLeft w:val="0"/>
          <w:marRight w:val="0"/>
          <w:marTop w:val="0"/>
          <w:marBottom w:val="0"/>
          <w:divBdr>
            <w:top w:val="none" w:sz="0" w:space="0" w:color="auto"/>
            <w:left w:val="none" w:sz="0" w:space="0" w:color="auto"/>
            <w:bottom w:val="none" w:sz="0" w:space="0" w:color="auto"/>
            <w:right w:val="none" w:sz="0" w:space="0" w:color="auto"/>
          </w:divBdr>
        </w:div>
        <w:div w:id="1785691631">
          <w:marLeft w:val="0"/>
          <w:marRight w:val="0"/>
          <w:marTop w:val="0"/>
          <w:marBottom w:val="0"/>
          <w:divBdr>
            <w:top w:val="none" w:sz="0" w:space="0" w:color="auto"/>
            <w:left w:val="none" w:sz="0" w:space="0" w:color="auto"/>
            <w:bottom w:val="none" w:sz="0" w:space="0" w:color="auto"/>
            <w:right w:val="none" w:sz="0" w:space="0" w:color="auto"/>
          </w:divBdr>
        </w:div>
        <w:div w:id="1972441475">
          <w:marLeft w:val="0"/>
          <w:marRight w:val="0"/>
          <w:marTop w:val="0"/>
          <w:marBottom w:val="0"/>
          <w:divBdr>
            <w:top w:val="none" w:sz="0" w:space="0" w:color="auto"/>
            <w:left w:val="none" w:sz="0" w:space="0" w:color="auto"/>
            <w:bottom w:val="none" w:sz="0" w:space="0" w:color="auto"/>
            <w:right w:val="none" w:sz="0" w:space="0" w:color="auto"/>
          </w:divBdr>
        </w:div>
        <w:div w:id="1976256377">
          <w:marLeft w:val="0"/>
          <w:marRight w:val="0"/>
          <w:marTop w:val="0"/>
          <w:marBottom w:val="0"/>
          <w:divBdr>
            <w:top w:val="none" w:sz="0" w:space="0" w:color="auto"/>
            <w:left w:val="none" w:sz="0" w:space="0" w:color="auto"/>
            <w:bottom w:val="none" w:sz="0" w:space="0" w:color="auto"/>
            <w:right w:val="none" w:sz="0" w:space="0" w:color="auto"/>
          </w:divBdr>
        </w:div>
        <w:div w:id="2013944595">
          <w:marLeft w:val="0"/>
          <w:marRight w:val="0"/>
          <w:marTop w:val="0"/>
          <w:marBottom w:val="0"/>
          <w:divBdr>
            <w:top w:val="none" w:sz="0" w:space="0" w:color="auto"/>
            <w:left w:val="none" w:sz="0" w:space="0" w:color="auto"/>
            <w:bottom w:val="none" w:sz="0" w:space="0" w:color="auto"/>
            <w:right w:val="none" w:sz="0" w:space="0" w:color="auto"/>
          </w:divBdr>
        </w:div>
        <w:div w:id="2067801175">
          <w:marLeft w:val="0"/>
          <w:marRight w:val="0"/>
          <w:marTop w:val="0"/>
          <w:marBottom w:val="0"/>
          <w:divBdr>
            <w:top w:val="none" w:sz="0" w:space="0" w:color="auto"/>
            <w:left w:val="none" w:sz="0" w:space="0" w:color="auto"/>
            <w:bottom w:val="none" w:sz="0" w:space="0" w:color="auto"/>
            <w:right w:val="none" w:sz="0" w:space="0" w:color="auto"/>
          </w:divBdr>
        </w:div>
        <w:div w:id="2098135189">
          <w:marLeft w:val="0"/>
          <w:marRight w:val="0"/>
          <w:marTop w:val="0"/>
          <w:marBottom w:val="0"/>
          <w:divBdr>
            <w:top w:val="none" w:sz="0" w:space="0" w:color="auto"/>
            <w:left w:val="none" w:sz="0" w:space="0" w:color="auto"/>
            <w:bottom w:val="none" w:sz="0" w:space="0" w:color="auto"/>
            <w:right w:val="none" w:sz="0" w:space="0" w:color="auto"/>
          </w:divBdr>
        </w:div>
      </w:divsChild>
    </w:div>
    <w:div w:id="201899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mx/desarrollocurricul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lvarez@uv.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ajera@uv.mx" TargetMode="External"/><Relationship Id="rId4" Type="http://schemas.openxmlformats.org/officeDocument/2006/relationships/settings" Target="settings.xml"/><Relationship Id="rId9" Type="http://schemas.openxmlformats.org/officeDocument/2006/relationships/hyperlink" Target="mailto:eocampo@uv.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B6CA14-FEE7-4137-8319-9D6968CF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3121</Words>
  <Characters>17167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Universidad Veracruzana</vt:lpstr>
    </vt:vector>
  </TitlesOfParts>
  <Company>uv</Company>
  <LinksUpToDate>false</LinksUpToDate>
  <CharactersWithSpaces>20248</CharactersWithSpaces>
  <SharedDoc>false</SharedDoc>
  <HLinks>
    <vt:vector size="24" baseType="variant">
      <vt:variant>
        <vt:i4>131097</vt:i4>
      </vt:variant>
      <vt:variant>
        <vt:i4>9</vt:i4>
      </vt:variant>
      <vt:variant>
        <vt:i4>0</vt:i4>
      </vt:variant>
      <vt:variant>
        <vt:i4>5</vt:i4>
      </vt:variant>
      <vt:variant>
        <vt:lpwstr>http://www.uv.mx/desarrollocurricular</vt:lpwstr>
      </vt:variant>
      <vt:variant>
        <vt:lpwstr/>
      </vt:variant>
      <vt:variant>
        <vt:i4>3866644</vt:i4>
      </vt:variant>
      <vt:variant>
        <vt:i4>6</vt:i4>
      </vt:variant>
      <vt:variant>
        <vt:i4>0</vt:i4>
      </vt:variant>
      <vt:variant>
        <vt:i4>5</vt:i4>
      </vt:variant>
      <vt:variant>
        <vt:lpwstr>mailto:emalvarez@uv.mx</vt:lpwstr>
      </vt:variant>
      <vt:variant>
        <vt:lpwstr/>
      </vt:variant>
      <vt:variant>
        <vt:i4>4259943</vt:i4>
      </vt:variant>
      <vt:variant>
        <vt:i4>3</vt:i4>
      </vt:variant>
      <vt:variant>
        <vt:i4>0</vt:i4>
      </vt:variant>
      <vt:variant>
        <vt:i4>5</vt:i4>
      </vt:variant>
      <vt:variant>
        <vt:lpwstr>mailto:enajera@uv.mx</vt:lpwstr>
      </vt:variant>
      <vt:variant>
        <vt:lpwstr/>
      </vt:variant>
      <vt:variant>
        <vt:i4>4522095</vt:i4>
      </vt:variant>
      <vt:variant>
        <vt:i4>0</vt:i4>
      </vt:variant>
      <vt:variant>
        <vt:i4>0</vt:i4>
      </vt:variant>
      <vt:variant>
        <vt:i4>5</vt:i4>
      </vt:variant>
      <vt:variant>
        <vt:lpwstr>mailto:eocampo@uv.mx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Veracruzana</dc:title>
  <dc:subject/>
  <dc:creator>nmedina</dc:creator>
  <cp:keywords/>
  <cp:lastModifiedBy>Departamento de Desarrollo Curricular</cp:lastModifiedBy>
  <cp:revision>3</cp:revision>
  <cp:lastPrinted>2022-02-17T00:30:00Z</cp:lastPrinted>
  <dcterms:created xsi:type="dcterms:W3CDTF">2024-09-25T16:59:00Z</dcterms:created>
  <dcterms:modified xsi:type="dcterms:W3CDTF">2024-09-25T17:02:00Z</dcterms:modified>
</cp:coreProperties>
</file>