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846C" w14:textId="77777777" w:rsidR="00855844" w:rsidRDefault="00E7067E" w:rsidP="009D2908">
      <w:pPr>
        <w:rPr>
          <w:rFonts w:cs="Times New Roman"/>
          <w:szCs w:val="24"/>
        </w:rPr>
      </w:pPr>
      <w:r>
        <w:rPr>
          <w:rFonts w:cs="Times New Roman"/>
          <w:szCs w:val="24"/>
        </w:rPr>
        <w:t xml:space="preserve"> </w:t>
      </w:r>
    </w:p>
    <w:p w14:paraId="2B650878" w14:textId="172F3510" w:rsidR="00855844" w:rsidRPr="00B02FC4" w:rsidRDefault="00855844" w:rsidP="009D2908">
      <w:pPr>
        <w:rPr>
          <w:rFonts w:cs="Times New Roman"/>
          <w:b/>
          <w:bCs/>
          <w:szCs w:val="24"/>
        </w:rPr>
      </w:pPr>
      <w:r w:rsidRPr="00B02FC4">
        <w:rPr>
          <w:rFonts w:cs="Times New Roman"/>
          <w:b/>
          <w:bCs/>
          <w:szCs w:val="24"/>
        </w:rPr>
        <w:t>PRÁCTINA N°</w:t>
      </w:r>
      <w:r w:rsidR="00333F3A">
        <w:rPr>
          <w:rFonts w:cs="Times New Roman"/>
          <w:b/>
          <w:bCs/>
          <w:szCs w:val="24"/>
        </w:rPr>
        <w:t>3</w:t>
      </w:r>
      <w:r w:rsidRPr="00B02FC4">
        <w:rPr>
          <w:rFonts w:cs="Times New Roman"/>
          <w:b/>
          <w:bCs/>
          <w:szCs w:val="24"/>
        </w:rPr>
        <w:t>:</w:t>
      </w:r>
      <w:r w:rsidR="00CE16A8" w:rsidRPr="00B02FC4">
        <w:rPr>
          <w:rFonts w:cs="Times New Roman"/>
          <w:b/>
          <w:bCs/>
          <w:szCs w:val="24"/>
        </w:rPr>
        <w:t xml:space="preserve"> </w:t>
      </w:r>
      <w:r w:rsidR="00623680">
        <w:rPr>
          <w:rFonts w:cs="Times New Roman"/>
          <w:b/>
          <w:bCs/>
          <w:szCs w:val="24"/>
        </w:rPr>
        <w:t xml:space="preserve">Operación de bombas en serie y paralelo </w:t>
      </w:r>
    </w:p>
    <w:p w14:paraId="5B0CD040" w14:textId="506CD600" w:rsidR="00855844" w:rsidRDefault="00893B97" w:rsidP="00893B97">
      <w:pPr>
        <w:rPr>
          <w:rFonts w:cs="Times New Roman"/>
          <w:szCs w:val="24"/>
        </w:rPr>
      </w:pPr>
      <w:r w:rsidRPr="00893B97">
        <w:rPr>
          <w:rFonts w:cs="Times New Roman"/>
          <w:szCs w:val="24"/>
        </w:rPr>
        <w:cr/>
      </w:r>
    </w:p>
    <w:p w14:paraId="6B20AF91" w14:textId="41BDA144" w:rsidR="00855844" w:rsidRPr="00B02FC4" w:rsidRDefault="00855844" w:rsidP="009D2908">
      <w:pPr>
        <w:rPr>
          <w:rFonts w:cs="Times New Roman"/>
          <w:b/>
          <w:bCs/>
          <w:szCs w:val="24"/>
        </w:rPr>
      </w:pPr>
      <w:r w:rsidRPr="00B02FC4">
        <w:rPr>
          <w:rFonts w:cs="Times New Roman"/>
          <w:b/>
          <w:bCs/>
          <w:szCs w:val="24"/>
        </w:rPr>
        <w:t>ALUMNO(A):</w:t>
      </w:r>
    </w:p>
    <w:tbl>
      <w:tblPr>
        <w:tblStyle w:val="Tablaconcuadrcula"/>
        <w:tblW w:w="0" w:type="auto"/>
        <w:tblLook w:val="04A0" w:firstRow="1" w:lastRow="0" w:firstColumn="1" w:lastColumn="0" w:noHBand="0" w:noVBand="1"/>
      </w:tblPr>
      <w:tblGrid>
        <w:gridCol w:w="2207"/>
        <w:gridCol w:w="2207"/>
        <w:gridCol w:w="2207"/>
        <w:gridCol w:w="2207"/>
      </w:tblGrid>
      <w:tr w:rsidR="00855844" w14:paraId="5F8982AD" w14:textId="77777777" w:rsidTr="00855844">
        <w:trPr>
          <w:trHeight w:val="1265"/>
        </w:trPr>
        <w:tc>
          <w:tcPr>
            <w:tcW w:w="2207" w:type="dxa"/>
          </w:tcPr>
          <w:p w14:paraId="75CC0555" w14:textId="44D734B3" w:rsidR="00855844" w:rsidRPr="00855844" w:rsidRDefault="00855844" w:rsidP="004349D1">
            <w:pPr>
              <w:jc w:val="center"/>
              <w:rPr>
                <w:rFonts w:cs="Times New Roman"/>
                <w:sz w:val="18"/>
                <w:szCs w:val="18"/>
              </w:rPr>
            </w:pPr>
            <w:r w:rsidRPr="00855844">
              <w:rPr>
                <w:rFonts w:cs="Times New Roman"/>
                <w:sz w:val="18"/>
                <w:szCs w:val="18"/>
              </w:rPr>
              <w:t>MATRÍCULA:</w:t>
            </w:r>
          </w:p>
        </w:tc>
        <w:tc>
          <w:tcPr>
            <w:tcW w:w="6621" w:type="dxa"/>
            <w:gridSpan w:val="3"/>
          </w:tcPr>
          <w:p w14:paraId="478BF6D7" w14:textId="1DBBB338" w:rsidR="00855844" w:rsidRPr="00855844" w:rsidRDefault="00855844" w:rsidP="004349D1">
            <w:pPr>
              <w:rPr>
                <w:rFonts w:cs="Times New Roman"/>
                <w:sz w:val="18"/>
                <w:szCs w:val="18"/>
              </w:rPr>
            </w:pPr>
            <w:r w:rsidRPr="00855844">
              <w:rPr>
                <w:rFonts w:cs="Times New Roman"/>
                <w:sz w:val="18"/>
                <w:szCs w:val="18"/>
              </w:rPr>
              <w:t xml:space="preserve">APELLIDO PATERNO:   </w:t>
            </w:r>
            <w:r w:rsidR="004349D1">
              <w:rPr>
                <w:rFonts w:cs="Times New Roman"/>
                <w:sz w:val="18"/>
                <w:szCs w:val="18"/>
              </w:rPr>
              <w:t xml:space="preserve">  </w:t>
            </w:r>
            <w:r w:rsidRPr="00855844">
              <w:rPr>
                <w:rFonts w:cs="Times New Roman"/>
                <w:sz w:val="18"/>
                <w:szCs w:val="18"/>
              </w:rPr>
              <w:t xml:space="preserve">APELLIDO MATERNO:      </w:t>
            </w:r>
            <w:r w:rsidR="004349D1">
              <w:rPr>
                <w:rFonts w:cs="Times New Roman"/>
                <w:sz w:val="18"/>
                <w:szCs w:val="18"/>
              </w:rPr>
              <w:t xml:space="preserve">       </w:t>
            </w:r>
            <w:r w:rsidRPr="00855844">
              <w:rPr>
                <w:rFonts w:cs="Times New Roman"/>
                <w:sz w:val="18"/>
                <w:szCs w:val="18"/>
              </w:rPr>
              <w:t xml:space="preserve">    NOMBRES(S)</w:t>
            </w:r>
          </w:p>
        </w:tc>
      </w:tr>
      <w:tr w:rsidR="00855844" w14:paraId="7A27A6A7" w14:textId="77777777" w:rsidTr="00855844">
        <w:trPr>
          <w:trHeight w:val="1268"/>
        </w:trPr>
        <w:tc>
          <w:tcPr>
            <w:tcW w:w="2207" w:type="dxa"/>
          </w:tcPr>
          <w:p w14:paraId="39670841" w14:textId="6765FAB3" w:rsidR="00855844" w:rsidRPr="00855844" w:rsidRDefault="00855844" w:rsidP="00855844">
            <w:pPr>
              <w:jc w:val="center"/>
              <w:rPr>
                <w:rFonts w:cs="Times New Roman"/>
                <w:sz w:val="18"/>
                <w:szCs w:val="18"/>
              </w:rPr>
            </w:pPr>
            <w:r>
              <w:rPr>
                <w:rFonts w:cs="Times New Roman"/>
                <w:sz w:val="18"/>
                <w:szCs w:val="18"/>
              </w:rPr>
              <w:t>GRUPO:</w:t>
            </w:r>
          </w:p>
        </w:tc>
        <w:tc>
          <w:tcPr>
            <w:tcW w:w="2207" w:type="dxa"/>
          </w:tcPr>
          <w:p w14:paraId="40B4848C" w14:textId="1FDA0E7B" w:rsidR="00855844" w:rsidRPr="00855844" w:rsidRDefault="00855844" w:rsidP="00855844">
            <w:pPr>
              <w:jc w:val="center"/>
              <w:rPr>
                <w:rFonts w:cs="Times New Roman"/>
                <w:sz w:val="18"/>
                <w:szCs w:val="18"/>
              </w:rPr>
            </w:pPr>
            <w:r>
              <w:rPr>
                <w:rFonts w:cs="Times New Roman"/>
                <w:sz w:val="18"/>
                <w:szCs w:val="18"/>
              </w:rPr>
              <w:t xml:space="preserve">HORARIO DE PRÁCTICA: </w:t>
            </w:r>
          </w:p>
        </w:tc>
        <w:tc>
          <w:tcPr>
            <w:tcW w:w="2207" w:type="dxa"/>
          </w:tcPr>
          <w:p w14:paraId="684DCE04" w14:textId="1F626E09" w:rsidR="00855844" w:rsidRPr="00855844" w:rsidRDefault="00855844" w:rsidP="00855844">
            <w:pPr>
              <w:jc w:val="center"/>
              <w:rPr>
                <w:rFonts w:cs="Times New Roman"/>
                <w:sz w:val="18"/>
                <w:szCs w:val="18"/>
              </w:rPr>
            </w:pPr>
            <w:r>
              <w:rPr>
                <w:rFonts w:cs="Times New Roman"/>
                <w:sz w:val="18"/>
                <w:szCs w:val="18"/>
              </w:rPr>
              <w:t>FECHA:</w:t>
            </w:r>
          </w:p>
        </w:tc>
        <w:tc>
          <w:tcPr>
            <w:tcW w:w="2207" w:type="dxa"/>
          </w:tcPr>
          <w:p w14:paraId="0BE56385" w14:textId="616DD495" w:rsidR="00855844" w:rsidRPr="00855844" w:rsidRDefault="00855844" w:rsidP="00855844">
            <w:pPr>
              <w:jc w:val="center"/>
              <w:rPr>
                <w:rFonts w:cs="Times New Roman"/>
                <w:sz w:val="18"/>
                <w:szCs w:val="18"/>
              </w:rPr>
            </w:pPr>
            <w:r>
              <w:rPr>
                <w:rFonts w:cs="Times New Roman"/>
                <w:sz w:val="18"/>
                <w:szCs w:val="18"/>
              </w:rPr>
              <w:t>FIRMA:</w:t>
            </w:r>
          </w:p>
        </w:tc>
      </w:tr>
    </w:tbl>
    <w:p w14:paraId="1C0D020A" w14:textId="77777777" w:rsidR="00855844" w:rsidRDefault="00855844" w:rsidP="009D2908">
      <w:pPr>
        <w:rPr>
          <w:rFonts w:cs="Times New Roman"/>
          <w:szCs w:val="24"/>
        </w:rPr>
      </w:pPr>
    </w:p>
    <w:p w14:paraId="6E00A867" w14:textId="756ACEC4" w:rsidR="004349D1" w:rsidRPr="00B02FC4" w:rsidRDefault="004349D1" w:rsidP="009D2908">
      <w:pPr>
        <w:rPr>
          <w:rFonts w:cs="Times New Roman"/>
          <w:b/>
          <w:bCs/>
          <w:sz w:val="20"/>
          <w:szCs w:val="20"/>
        </w:rPr>
      </w:pPr>
      <w:r w:rsidRPr="00B02FC4">
        <w:rPr>
          <w:rFonts w:cs="Times New Roman"/>
          <w:b/>
          <w:bCs/>
          <w:szCs w:val="24"/>
        </w:rPr>
        <w:t>REVISÓ (</w:t>
      </w:r>
      <w:r w:rsidRPr="00B02FC4">
        <w:rPr>
          <w:rFonts w:cs="Times New Roman"/>
          <w:b/>
          <w:bCs/>
          <w:sz w:val="20"/>
          <w:szCs w:val="20"/>
        </w:rPr>
        <w:t>PARA SER LLENADO POR EL INSTRUCTOR)</w:t>
      </w:r>
    </w:p>
    <w:tbl>
      <w:tblPr>
        <w:tblStyle w:val="Tablaconcuadrcula"/>
        <w:tblW w:w="0" w:type="auto"/>
        <w:tblLayout w:type="fixed"/>
        <w:tblLook w:val="04A0" w:firstRow="1" w:lastRow="0" w:firstColumn="1" w:lastColumn="0" w:noHBand="0" w:noVBand="1"/>
      </w:tblPr>
      <w:tblGrid>
        <w:gridCol w:w="2942"/>
        <w:gridCol w:w="1472"/>
        <w:gridCol w:w="1471"/>
        <w:gridCol w:w="2943"/>
      </w:tblGrid>
      <w:tr w:rsidR="004349D1" w14:paraId="13A73957" w14:textId="77777777" w:rsidTr="004349D1">
        <w:tc>
          <w:tcPr>
            <w:tcW w:w="8828" w:type="dxa"/>
            <w:gridSpan w:val="4"/>
          </w:tcPr>
          <w:p w14:paraId="06FAEA27" w14:textId="77777777" w:rsidR="004349D1" w:rsidRDefault="004349D1" w:rsidP="009D2908">
            <w:pPr>
              <w:rPr>
                <w:rFonts w:cs="Times New Roman"/>
                <w:sz w:val="20"/>
                <w:szCs w:val="20"/>
              </w:rPr>
            </w:pPr>
          </w:p>
          <w:p w14:paraId="074FC6BA" w14:textId="1F92A2E4" w:rsidR="004349D1" w:rsidRDefault="004349D1" w:rsidP="009D2908">
            <w:pPr>
              <w:rPr>
                <w:rFonts w:cs="Times New Roman"/>
                <w:b/>
                <w:bCs/>
                <w:sz w:val="20"/>
                <w:szCs w:val="20"/>
              </w:rPr>
            </w:pPr>
            <w:r>
              <w:rPr>
                <w:rFonts w:cs="Times New Roman"/>
                <w:sz w:val="20"/>
                <w:szCs w:val="20"/>
              </w:rPr>
              <w:t xml:space="preserve">NOMBRE DEL PROFESOR: </w:t>
            </w:r>
            <w:r>
              <w:rPr>
                <w:rFonts w:cs="Times New Roman"/>
                <w:b/>
                <w:bCs/>
                <w:sz w:val="20"/>
                <w:szCs w:val="20"/>
              </w:rPr>
              <w:t xml:space="preserve">Dr. José Gustavo Leyva </w:t>
            </w:r>
            <w:proofErr w:type="spellStart"/>
            <w:r>
              <w:rPr>
                <w:rFonts w:cs="Times New Roman"/>
                <w:b/>
                <w:bCs/>
                <w:sz w:val="20"/>
                <w:szCs w:val="20"/>
              </w:rPr>
              <w:t>Retureta</w:t>
            </w:r>
            <w:proofErr w:type="spellEnd"/>
            <w:r>
              <w:rPr>
                <w:rFonts w:cs="Times New Roman"/>
                <w:b/>
                <w:bCs/>
                <w:sz w:val="20"/>
                <w:szCs w:val="20"/>
              </w:rPr>
              <w:t xml:space="preserve"> </w:t>
            </w:r>
          </w:p>
          <w:p w14:paraId="5C4C7D4C" w14:textId="77777777" w:rsidR="004349D1" w:rsidRDefault="004349D1" w:rsidP="009D2908">
            <w:pPr>
              <w:rPr>
                <w:rFonts w:cs="Times New Roman"/>
                <w:b/>
                <w:bCs/>
                <w:sz w:val="20"/>
                <w:szCs w:val="20"/>
              </w:rPr>
            </w:pPr>
          </w:p>
          <w:p w14:paraId="40205223" w14:textId="77777777" w:rsidR="004349D1" w:rsidRDefault="004349D1" w:rsidP="009D2908">
            <w:pPr>
              <w:rPr>
                <w:rFonts w:cs="Times New Roman"/>
                <w:b/>
                <w:bCs/>
                <w:sz w:val="20"/>
                <w:szCs w:val="20"/>
              </w:rPr>
            </w:pPr>
          </w:p>
          <w:p w14:paraId="25AEE46D" w14:textId="77777777" w:rsidR="004349D1" w:rsidRDefault="004349D1" w:rsidP="009D2908">
            <w:pPr>
              <w:rPr>
                <w:rFonts w:cs="Times New Roman"/>
                <w:b/>
                <w:bCs/>
                <w:sz w:val="20"/>
                <w:szCs w:val="20"/>
              </w:rPr>
            </w:pPr>
          </w:p>
          <w:p w14:paraId="05AAA231" w14:textId="77777777" w:rsidR="004349D1" w:rsidRDefault="004349D1" w:rsidP="009D2908">
            <w:pPr>
              <w:rPr>
                <w:rFonts w:cs="Times New Roman"/>
                <w:b/>
                <w:bCs/>
                <w:sz w:val="20"/>
                <w:szCs w:val="20"/>
              </w:rPr>
            </w:pPr>
          </w:p>
          <w:p w14:paraId="0327CF05" w14:textId="37931025" w:rsidR="004349D1" w:rsidRDefault="004349D1" w:rsidP="009D2908">
            <w:pPr>
              <w:rPr>
                <w:rFonts w:cs="Times New Roman"/>
                <w:sz w:val="20"/>
                <w:szCs w:val="20"/>
              </w:rPr>
            </w:pPr>
            <w:r>
              <w:rPr>
                <w:rFonts w:cs="Times New Roman"/>
                <w:sz w:val="20"/>
                <w:szCs w:val="20"/>
              </w:rPr>
              <w:t>NOMBRE DEL INSTRUCTOS:</w:t>
            </w:r>
          </w:p>
          <w:p w14:paraId="1220E96A" w14:textId="77777777" w:rsidR="004349D1" w:rsidRDefault="004349D1" w:rsidP="009D2908">
            <w:pPr>
              <w:rPr>
                <w:rFonts w:cs="Times New Roman"/>
                <w:sz w:val="20"/>
                <w:szCs w:val="20"/>
              </w:rPr>
            </w:pPr>
          </w:p>
        </w:tc>
      </w:tr>
      <w:tr w:rsidR="004349D1" w14:paraId="60445850" w14:textId="77777777" w:rsidTr="004349D1">
        <w:tc>
          <w:tcPr>
            <w:tcW w:w="2942" w:type="dxa"/>
          </w:tcPr>
          <w:p w14:paraId="3D6939B0" w14:textId="3B9B72FC" w:rsidR="004349D1" w:rsidRDefault="004349D1" w:rsidP="009D2908">
            <w:pPr>
              <w:rPr>
                <w:rFonts w:cs="Times New Roman"/>
                <w:sz w:val="20"/>
                <w:szCs w:val="20"/>
              </w:rPr>
            </w:pPr>
            <w:r>
              <w:rPr>
                <w:rFonts w:cs="Times New Roman"/>
                <w:sz w:val="20"/>
                <w:szCs w:val="20"/>
              </w:rPr>
              <w:t>FECHA DE REVISIÓN:</w:t>
            </w:r>
          </w:p>
          <w:p w14:paraId="3803606F" w14:textId="77777777" w:rsidR="004349D1" w:rsidRDefault="004349D1" w:rsidP="009D2908">
            <w:pPr>
              <w:rPr>
                <w:rFonts w:cs="Times New Roman"/>
                <w:sz w:val="20"/>
                <w:szCs w:val="20"/>
              </w:rPr>
            </w:pPr>
          </w:p>
          <w:p w14:paraId="1F9B6046" w14:textId="77777777" w:rsidR="004349D1" w:rsidRDefault="004349D1" w:rsidP="009D2908">
            <w:pPr>
              <w:rPr>
                <w:rFonts w:cs="Times New Roman"/>
                <w:sz w:val="20"/>
                <w:szCs w:val="20"/>
              </w:rPr>
            </w:pPr>
          </w:p>
          <w:p w14:paraId="1903809F" w14:textId="77777777" w:rsidR="004349D1" w:rsidRDefault="004349D1" w:rsidP="009D2908">
            <w:pPr>
              <w:rPr>
                <w:rFonts w:cs="Times New Roman"/>
                <w:sz w:val="20"/>
                <w:szCs w:val="20"/>
              </w:rPr>
            </w:pPr>
          </w:p>
          <w:p w14:paraId="114F6A11" w14:textId="77777777" w:rsidR="004349D1" w:rsidRDefault="004349D1" w:rsidP="009D2908">
            <w:pPr>
              <w:rPr>
                <w:rFonts w:cs="Times New Roman"/>
                <w:sz w:val="20"/>
                <w:szCs w:val="20"/>
              </w:rPr>
            </w:pPr>
          </w:p>
        </w:tc>
        <w:tc>
          <w:tcPr>
            <w:tcW w:w="2943" w:type="dxa"/>
            <w:gridSpan w:val="2"/>
          </w:tcPr>
          <w:p w14:paraId="2EA4CF24" w14:textId="3B21A8C9" w:rsidR="004349D1" w:rsidRDefault="004349D1" w:rsidP="009D2908">
            <w:pPr>
              <w:rPr>
                <w:rFonts w:cs="Times New Roman"/>
                <w:sz w:val="20"/>
                <w:szCs w:val="20"/>
              </w:rPr>
            </w:pPr>
            <w:r>
              <w:rPr>
                <w:rFonts w:cs="Times New Roman"/>
                <w:sz w:val="20"/>
                <w:szCs w:val="20"/>
              </w:rPr>
              <w:t>RESULTADO:</w:t>
            </w:r>
          </w:p>
        </w:tc>
        <w:tc>
          <w:tcPr>
            <w:tcW w:w="2943" w:type="dxa"/>
          </w:tcPr>
          <w:p w14:paraId="03AB5E11" w14:textId="456C22D7" w:rsidR="004349D1" w:rsidRDefault="004349D1" w:rsidP="009D2908">
            <w:pPr>
              <w:rPr>
                <w:rFonts w:cs="Times New Roman"/>
                <w:sz w:val="20"/>
                <w:szCs w:val="20"/>
              </w:rPr>
            </w:pPr>
            <w:r>
              <w:rPr>
                <w:rFonts w:cs="Times New Roman"/>
                <w:sz w:val="20"/>
                <w:szCs w:val="20"/>
              </w:rPr>
              <w:t>FIRMA:</w:t>
            </w:r>
          </w:p>
        </w:tc>
      </w:tr>
      <w:tr w:rsidR="004349D1" w14:paraId="519BBD5B" w14:textId="77777777" w:rsidTr="004349D1">
        <w:tc>
          <w:tcPr>
            <w:tcW w:w="4414" w:type="dxa"/>
            <w:gridSpan w:val="2"/>
          </w:tcPr>
          <w:p w14:paraId="6A08B359" w14:textId="62ED8F4D" w:rsidR="004349D1" w:rsidRDefault="004349D1" w:rsidP="009D2908">
            <w:pPr>
              <w:rPr>
                <w:rFonts w:cs="Times New Roman"/>
                <w:sz w:val="20"/>
                <w:szCs w:val="20"/>
              </w:rPr>
            </w:pPr>
            <w:r>
              <w:rPr>
                <w:rFonts w:cs="Times New Roman"/>
                <w:sz w:val="20"/>
                <w:szCs w:val="20"/>
              </w:rPr>
              <w:t>OBSERVACIONES:</w:t>
            </w:r>
          </w:p>
          <w:p w14:paraId="11FFD5A8" w14:textId="77777777" w:rsidR="004349D1" w:rsidRDefault="004349D1" w:rsidP="009D2908">
            <w:pPr>
              <w:rPr>
                <w:rFonts w:cs="Times New Roman"/>
                <w:sz w:val="20"/>
                <w:szCs w:val="20"/>
              </w:rPr>
            </w:pPr>
          </w:p>
          <w:p w14:paraId="623BFBE2" w14:textId="77777777" w:rsidR="004349D1" w:rsidRDefault="004349D1" w:rsidP="009D2908">
            <w:pPr>
              <w:rPr>
                <w:rFonts w:cs="Times New Roman"/>
                <w:sz w:val="20"/>
                <w:szCs w:val="20"/>
              </w:rPr>
            </w:pPr>
          </w:p>
          <w:p w14:paraId="2075D4DD" w14:textId="77777777" w:rsidR="004349D1" w:rsidRDefault="004349D1" w:rsidP="009D2908">
            <w:pPr>
              <w:rPr>
                <w:rFonts w:cs="Times New Roman"/>
                <w:sz w:val="20"/>
                <w:szCs w:val="20"/>
              </w:rPr>
            </w:pPr>
          </w:p>
          <w:p w14:paraId="70888CBB" w14:textId="77777777" w:rsidR="004349D1" w:rsidRDefault="004349D1" w:rsidP="009D2908">
            <w:pPr>
              <w:rPr>
                <w:rFonts w:cs="Times New Roman"/>
                <w:sz w:val="20"/>
                <w:szCs w:val="20"/>
              </w:rPr>
            </w:pPr>
          </w:p>
          <w:p w14:paraId="2B1C50BE" w14:textId="77777777" w:rsidR="004349D1" w:rsidRDefault="004349D1" w:rsidP="009D2908">
            <w:pPr>
              <w:rPr>
                <w:rFonts w:cs="Times New Roman"/>
                <w:sz w:val="20"/>
                <w:szCs w:val="20"/>
              </w:rPr>
            </w:pPr>
          </w:p>
          <w:p w14:paraId="58380775" w14:textId="77777777" w:rsidR="004349D1" w:rsidRDefault="004349D1" w:rsidP="009D2908">
            <w:pPr>
              <w:rPr>
                <w:rFonts w:cs="Times New Roman"/>
                <w:sz w:val="20"/>
                <w:szCs w:val="20"/>
              </w:rPr>
            </w:pPr>
          </w:p>
        </w:tc>
        <w:tc>
          <w:tcPr>
            <w:tcW w:w="4414" w:type="dxa"/>
            <w:gridSpan w:val="2"/>
          </w:tcPr>
          <w:p w14:paraId="7882EBC4" w14:textId="0C9ECFBC" w:rsidR="004349D1" w:rsidRDefault="004349D1" w:rsidP="009D2908">
            <w:pPr>
              <w:rPr>
                <w:rFonts w:cs="Times New Roman"/>
                <w:sz w:val="20"/>
                <w:szCs w:val="20"/>
              </w:rPr>
            </w:pPr>
            <w:r>
              <w:rPr>
                <w:rFonts w:cs="Times New Roman"/>
                <w:sz w:val="20"/>
                <w:szCs w:val="20"/>
              </w:rPr>
              <w:t>SELLO DEL LABORATORIO</w:t>
            </w:r>
          </w:p>
        </w:tc>
      </w:tr>
    </w:tbl>
    <w:p w14:paraId="7F6495C5" w14:textId="77777777" w:rsidR="004349D1" w:rsidRDefault="004349D1" w:rsidP="009D2908">
      <w:pPr>
        <w:rPr>
          <w:rFonts w:cs="Times New Roman"/>
          <w:sz w:val="20"/>
          <w:szCs w:val="20"/>
        </w:rPr>
      </w:pPr>
    </w:p>
    <w:p w14:paraId="157B91D5" w14:textId="77777777" w:rsidR="004349D1" w:rsidRDefault="004349D1" w:rsidP="009D2908">
      <w:pPr>
        <w:rPr>
          <w:rFonts w:cs="Times New Roman"/>
          <w:sz w:val="20"/>
          <w:szCs w:val="20"/>
        </w:rPr>
      </w:pPr>
    </w:p>
    <w:p w14:paraId="64109DE3" w14:textId="77777777" w:rsidR="004349D1" w:rsidRDefault="004349D1" w:rsidP="009D2908">
      <w:pPr>
        <w:rPr>
          <w:rFonts w:cs="Times New Roman"/>
          <w:sz w:val="20"/>
          <w:szCs w:val="20"/>
        </w:rPr>
      </w:pPr>
    </w:p>
    <w:p w14:paraId="6CA4D7DA" w14:textId="77777777" w:rsidR="004349D1" w:rsidRDefault="004349D1" w:rsidP="009D2908">
      <w:pPr>
        <w:rPr>
          <w:rFonts w:cs="Times New Roman"/>
          <w:sz w:val="20"/>
          <w:szCs w:val="20"/>
        </w:rPr>
      </w:pPr>
    </w:p>
    <w:p w14:paraId="2A515368" w14:textId="7877263A" w:rsidR="004349D1" w:rsidRDefault="003656E1" w:rsidP="002E596E">
      <w:pPr>
        <w:spacing w:line="360" w:lineRule="auto"/>
        <w:ind w:firstLine="708"/>
        <w:rPr>
          <w:rFonts w:cs="Times New Roman"/>
          <w:b/>
          <w:bCs/>
          <w:sz w:val="28"/>
          <w:szCs w:val="28"/>
        </w:rPr>
      </w:pPr>
      <w:r w:rsidRPr="005514BB">
        <w:rPr>
          <w:rFonts w:cs="Times New Roman"/>
          <w:b/>
          <w:bCs/>
          <w:sz w:val="28"/>
          <w:szCs w:val="28"/>
        </w:rPr>
        <w:lastRenderedPageBreak/>
        <w:t xml:space="preserve">Introducción: </w:t>
      </w:r>
    </w:p>
    <w:p w14:paraId="055FD34B" w14:textId="7B36A486" w:rsidR="00623680" w:rsidRDefault="00623680" w:rsidP="00623680">
      <w:r>
        <w:t xml:space="preserve">La operación de bombas en serie y en paralelo es un tema fundamental en el ámbito de la ingeniería mecánica eléctrica, específicamente en el campo de la </w:t>
      </w:r>
      <w:r>
        <w:t>dinámica de fluidos</w:t>
      </w:r>
      <w:r>
        <w:t>. Esta práctica de laboratorio tiene como objetivo principal familiarizar a los estudiantes con el funcionamiento y la aplicación de sistemas de bombeo en configuraciones tanto en serie como en paralelo.</w:t>
      </w:r>
    </w:p>
    <w:p w14:paraId="61A89688" w14:textId="5A93F65E" w:rsidR="00623680" w:rsidRDefault="00623680" w:rsidP="00623680">
      <w:r>
        <w:t>En la ingeniería de sistemas de bombeo, la disposición de múltiples bombas en serie o en paralelo puede alterar significativamente el rendimiento hidráulico del sistema. Comprender cómo interactúan y se comportan las bombas en estas configuraciones es esencial para el diseño eficiente de sistemas de bombeo en una amplia gama de aplicaciones industriales y comerciales.</w:t>
      </w:r>
    </w:p>
    <w:p w14:paraId="768A2F14" w14:textId="79E5FA68" w:rsidR="00623680" w:rsidRDefault="00623680" w:rsidP="00623680">
      <w:r>
        <w:t xml:space="preserve">A través de esta </w:t>
      </w:r>
      <w:r>
        <w:t>práctica de laboratorio</w:t>
      </w:r>
      <w:r>
        <w:t>, los estudiantes tendrán la oportunidad de realizar mediciones prácticas, analizar datos y comprender los conceptos teóricos relacionados con el rendimiento de las bombas en diferentes configuraciones. Además, podrán observar cómo factores como la velocidad de flujo, la presión y la eficiencia varían según la disposición de las bombas.</w:t>
      </w:r>
    </w:p>
    <w:p w14:paraId="3C045D1A" w14:textId="2E3CFA1E" w:rsidR="00623680" w:rsidRPr="005514BB" w:rsidRDefault="00623680" w:rsidP="00623680">
      <w:r>
        <w:t>Al adquirir conocimientos prácticos sobre la operación de bombas en serie y en paralelo, los futuros ingenieros mecánicos eléctricos estarán mejor preparados para enfrentar los desafíos del diseño y la optimización de sistemas de bombeo en sus futuras carreras profesionales.</w:t>
      </w:r>
    </w:p>
    <w:p w14:paraId="5EC5A568" w14:textId="09937188" w:rsidR="006B27AE" w:rsidRDefault="006B27AE" w:rsidP="002E596E">
      <w:pPr>
        <w:spacing w:line="360" w:lineRule="auto"/>
        <w:ind w:firstLine="708"/>
        <w:rPr>
          <w:rFonts w:cs="Times New Roman"/>
          <w:b/>
          <w:bCs/>
          <w:sz w:val="28"/>
          <w:szCs w:val="28"/>
        </w:rPr>
      </w:pPr>
      <w:r>
        <w:rPr>
          <w:rFonts w:cs="Times New Roman"/>
          <w:b/>
          <w:bCs/>
          <w:sz w:val="28"/>
          <w:szCs w:val="28"/>
        </w:rPr>
        <w:t xml:space="preserve">Objetivos: </w:t>
      </w:r>
    </w:p>
    <w:p w14:paraId="1D2CF7D6" w14:textId="77777777" w:rsidR="00B278F4" w:rsidRDefault="00B278F4" w:rsidP="00B278F4">
      <w:pPr>
        <w:pStyle w:val="Prrafodelista"/>
        <w:numPr>
          <w:ilvl w:val="0"/>
          <w:numId w:val="8"/>
        </w:numPr>
      </w:pPr>
      <w:r>
        <w:t xml:space="preserve">Analizar el comportamiento de operación energética de dos bombas centrífugas operándolas en serie y paralelo. </w:t>
      </w:r>
    </w:p>
    <w:p w14:paraId="0AECBC3E" w14:textId="78818DE1" w:rsidR="00B278F4" w:rsidRDefault="00B278F4" w:rsidP="00B278F4">
      <w:pPr>
        <w:pStyle w:val="Prrafodelista"/>
        <w:numPr>
          <w:ilvl w:val="0"/>
          <w:numId w:val="8"/>
        </w:numPr>
      </w:pPr>
      <w:r>
        <w:t>Comparativo de los dos arreglos con respecto a las necesidades de un sistema en cuanto a requerimientos de presión o flujo.</w:t>
      </w:r>
    </w:p>
    <w:p w14:paraId="0CF3FEFB" w14:textId="67AD40B8" w:rsidR="002E596E" w:rsidRDefault="002E596E" w:rsidP="001010AA">
      <w:pPr>
        <w:spacing w:line="360" w:lineRule="auto"/>
        <w:ind w:firstLine="708"/>
        <w:rPr>
          <w:rFonts w:cs="Times New Roman"/>
          <w:b/>
          <w:bCs/>
          <w:sz w:val="28"/>
          <w:szCs w:val="28"/>
        </w:rPr>
      </w:pPr>
      <w:r>
        <w:rPr>
          <w:rFonts w:cs="Times New Roman"/>
          <w:b/>
          <w:bCs/>
          <w:sz w:val="28"/>
          <w:szCs w:val="28"/>
        </w:rPr>
        <w:t>Equipo:</w:t>
      </w:r>
    </w:p>
    <w:p w14:paraId="14159EFE" w14:textId="77777777" w:rsidR="00B46C9A" w:rsidRDefault="00B46C9A" w:rsidP="00B46C9A">
      <w:pPr>
        <w:pStyle w:val="Prrafodelista"/>
        <w:numPr>
          <w:ilvl w:val="0"/>
          <w:numId w:val="12"/>
        </w:numPr>
      </w:pPr>
      <w:r>
        <w:t xml:space="preserve">Equipo para estudio de dinámica de fluidos y bombas. </w:t>
      </w:r>
    </w:p>
    <w:p w14:paraId="10664EA6" w14:textId="77777777" w:rsidR="00B46C9A" w:rsidRDefault="00B46C9A" w:rsidP="00B46C9A">
      <w:pPr>
        <w:ind w:left="360"/>
      </w:pPr>
    </w:p>
    <w:p w14:paraId="0B4954BB" w14:textId="77777777" w:rsidR="00333F3A" w:rsidRDefault="00333F3A">
      <w:pPr>
        <w:jc w:val="left"/>
        <w:rPr>
          <w:rFonts w:cs="Times New Roman"/>
          <w:b/>
          <w:bCs/>
          <w:sz w:val="28"/>
          <w:szCs w:val="28"/>
        </w:rPr>
      </w:pPr>
      <w:r>
        <w:rPr>
          <w:rFonts w:cs="Times New Roman"/>
          <w:b/>
          <w:bCs/>
          <w:sz w:val="28"/>
          <w:szCs w:val="28"/>
        </w:rPr>
        <w:br w:type="page"/>
      </w:r>
    </w:p>
    <w:p w14:paraId="393439B8" w14:textId="7F5C1973" w:rsidR="0002577F" w:rsidRDefault="0008680C" w:rsidP="00B02FC4">
      <w:pPr>
        <w:spacing w:line="360" w:lineRule="auto"/>
        <w:ind w:firstLine="708"/>
        <w:rPr>
          <w:rFonts w:cs="Times New Roman"/>
          <w:b/>
          <w:bCs/>
          <w:sz w:val="28"/>
          <w:szCs w:val="28"/>
        </w:rPr>
      </w:pPr>
      <w:r w:rsidRPr="005514BB">
        <w:rPr>
          <w:rFonts w:cs="Times New Roman"/>
          <w:b/>
          <w:bCs/>
          <w:sz w:val="28"/>
          <w:szCs w:val="28"/>
        </w:rPr>
        <w:lastRenderedPageBreak/>
        <w:t xml:space="preserve">Marco Teórico: </w:t>
      </w:r>
    </w:p>
    <w:p w14:paraId="1B6C0853" w14:textId="77777777" w:rsidR="00882983" w:rsidRDefault="00882983" w:rsidP="00882983">
      <w:r w:rsidRPr="00882983">
        <w:t>Cuando se requiere aumentar el flujo volumétrico o la presión en una cantidad pequeña, puede considerarse la adición de una bomba de menor tamaño en serie o en paralelo con la bomba original. Si bien las configuraciones en serie o en paralelo son aceptables en ciertas circunstancias, la conexión de bombas de diferentes capacidades puede generar complicaciones, especialmente si una de las bombas es significativamente más grande que la otra. Una alternativa más efectiva es incrementar la velocidad de la bomba original, aumentar la potencia de entrada (mediante un motor eléctrico de mayor capacidad), sustituir el rotor por uno de mayor tamaño o reemplazar la bomba actual por una de mayor capacidad.</w:t>
      </w:r>
    </w:p>
    <w:p w14:paraId="0544B488" w14:textId="77777777" w:rsidR="00882983" w:rsidRDefault="00882983" w:rsidP="00882983">
      <w:pPr>
        <w:pStyle w:val="Ttulo2"/>
      </w:pPr>
      <w:r w:rsidRPr="00882983">
        <w:t>Operación de bombas en serie</w:t>
      </w:r>
      <w:r w:rsidRPr="00882983">
        <w:cr/>
      </w:r>
    </w:p>
    <w:p w14:paraId="36C10516" w14:textId="551375A3" w:rsidR="00882983" w:rsidRDefault="00882983" w:rsidP="00882983">
      <w:r w:rsidRPr="00882983">
        <w:t>Conectar la salida de una bomba a la entrada de una segunda bomba permite lograr la misma capacidad con una carga total igual a la suma de las clasificaciones de ambas bombas. Este enfoque posibilita operar contra cargas excepcionalmente altas. La figura</w:t>
      </w:r>
      <w:r w:rsidR="00BA7A5E">
        <w:t xml:space="preserve"> 1</w:t>
      </w:r>
      <w:r w:rsidRPr="00882983">
        <w:t xml:space="preserve"> muestra el funcionamiento de dos bombas en serie. Evidentemente, cada bomba maneja el mismo caudal total, </w:t>
      </w:r>
      <w:proofErr w:type="spellStart"/>
      <w:r w:rsidRPr="00882983">
        <w:rPr>
          <w:rFonts w:cs="Times New Roman"/>
        </w:rPr>
        <w:t>Q</w:t>
      </w:r>
      <w:r w:rsidRPr="00882983">
        <w:rPr>
          <w:rFonts w:cs="Times New Roman"/>
          <w:vertAlign w:val="subscript"/>
        </w:rPr>
        <w:t>total</w:t>
      </w:r>
      <w:proofErr w:type="spellEnd"/>
      <w:r w:rsidRPr="00882983">
        <w:t xml:space="preserve">​. La primera bomba extrae el fluido desde la fuente, incrementa la presión en cierta medida y suministra el fluido con esta presión superior a la segunda bomba. La primera bomba trabaja en contra de la carga </w:t>
      </w:r>
      <w:r>
        <w:t>H</w:t>
      </w:r>
      <w:r>
        <w:rPr>
          <w:vertAlign w:val="subscript"/>
        </w:rPr>
        <w:t>1</w:t>
      </w:r>
      <w:r>
        <w:rPr>
          <w:rFonts w:ascii="Tahoma" w:hAnsi="Tahoma" w:cs="Tahoma"/>
        </w:rPr>
        <w:t xml:space="preserve"> </w:t>
      </w:r>
      <w:r w:rsidRPr="00882983">
        <w:t>generada por las pérdidas en la línea de succión y el aumento inicial de la presión. La segunda bomba, entonces, toma la salida de la primera bomba, que además aumenta la presión, y transporta el fluido al destino final. La carga de la segunda bomba,</w:t>
      </w:r>
      <w:r>
        <w:t xml:space="preserve"> H</w:t>
      </w:r>
      <w:r>
        <w:rPr>
          <w:vertAlign w:val="subscript"/>
        </w:rPr>
        <w:t>2</w:t>
      </w:r>
      <w:r w:rsidRPr="00882983">
        <w:t>​, representa la diferencia entre la carga dinámica total en el punto de operación de las bombas combinadas y</w:t>
      </w:r>
      <w:r>
        <w:t xml:space="preserve"> H</w:t>
      </w:r>
      <w:r>
        <w:rPr>
          <w:vertAlign w:val="subscript"/>
        </w:rPr>
        <w:t>1</w:t>
      </w:r>
      <w:r>
        <w:t>.</w:t>
      </w:r>
    </w:p>
    <w:p w14:paraId="64B5AA9E" w14:textId="77777777" w:rsidR="0094296E" w:rsidRDefault="0094296E" w:rsidP="0094296E">
      <w:pPr>
        <w:keepNext/>
        <w:jc w:val="center"/>
      </w:pPr>
      <w:r w:rsidRPr="0094296E">
        <w:drawing>
          <wp:inline distT="0" distB="0" distL="0" distR="0" wp14:anchorId="048026A0" wp14:editId="15BFB679">
            <wp:extent cx="3994218" cy="2520000"/>
            <wp:effectExtent l="0" t="0" r="6350" b="0"/>
            <wp:docPr id="701969917"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69917" name="Imagen 1" descr="Gráfico&#10;&#10;Descripción generada automáticamente"/>
                    <pic:cNvPicPr/>
                  </pic:nvPicPr>
                  <pic:blipFill>
                    <a:blip r:embed="rId10"/>
                    <a:stretch>
                      <a:fillRect/>
                    </a:stretch>
                  </pic:blipFill>
                  <pic:spPr>
                    <a:xfrm>
                      <a:off x="0" y="0"/>
                      <a:ext cx="3994218" cy="2520000"/>
                    </a:xfrm>
                    <a:prstGeom prst="rect">
                      <a:avLst/>
                    </a:prstGeom>
                  </pic:spPr>
                </pic:pic>
              </a:graphicData>
            </a:graphic>
          </wp:inline>
        </w:drawing>
      </w:r>
    </w:p>
    <w:p w14:paraId="009C04F8" w14:textId="4F81950A" w:rsidR="0094296E" w:rsidRPr="00882983" w:rsidRDefault="0094296E" w:rsidP="0094296E">
      <w:pPr>
        <w:pStyle w:val="Descripcin"/>
        <w:jc w:val="center"/>
      </w:pPr>
      <w:r>
        <w:t>Figura 1: Desempeño de dos bombas que operan en serie.</w:t>
      </w:r>
    </w:p>
    <w:p w14:paraId="22E6BC77" w14:textId="45DEE211" w:rsidR="0094296E" w:rsidRDefault="0094296E" w:rsidP="00882983">
      <w:r>
        <w:lastRenderedPageBreak/>
        <w:t xml:space="preserve">Para elaborar la curva del sistema en serie se necesita Calcular </w:t>
      </w:r>
      <w:proofErr w:type="spellStart"/>
      <w:r>
        <w:t>Hm</w:t>
      </w:r>
      <w:r>
        <w:rPr>
          <w:vertAlign w:val="subscript"/>
        </w:rPr>
        <w:t>serie</w:t>
      </w:r>
      <w:proofErr w:type="spellEnd"/>
      <w:r>
        <w:t>.</w:t>
      </w:r>
    </w:p>
    <w:p w14:paraId="2F36FF5A" w14:textId="1674BFCA" w:rsidR="00333F3A" w:rsidRPr="0094296E" w:rsidRDefault="0094296E" w:rsidP="0094296E">
      <w:pPr>
        <w:jc w:val="cente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mserie</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m2</m:t>
              </m:r>
            </m:sub>
          </m:sSub>
        </m:oMath>
      </m:oMathPara>
    </w:p>
    <w:p w14:paraId="2FC80744" w14:textId="01E5DF4E" w:rsidR="0094296E" w:rsidRDefault="0094296E" w:rsidP="0094296E">
      <w:pPr>
        <w:rPr>
          <w:rFonts w:eastAsiaTheme="minorEastAsia"/>
        </w:rPr>
      </w:pPr>
      <w:r>
        <w:t xml:space="preserve">En donde </w:t>
      </w:r>
      <m:oMath>
        <m:sSub>
          <m:sSubPr>
            <m:ctrlPr>
              <w:rPr>
                <w:rFonts w:ascii="Cambria Math" w:hAnsi="Cambria Math"/>
                <w:i/>
              </w:rPr>
            </m:ctrlPr>
          </m:sSubPr>
          <m:e>
            <m:r>
              <w:rPr>
                <w:rFonts w:ascii="Cambria Math" w:hAnsi="Cambria Math"/>
              </w:rPr>
              <m:t>H</m:t>
            </m:r>
          </m:e>
          <m:sub>
            <m:r>
              <w:rPr>
                <w:rFonts w:ascii="Cambria Math" w:hAnsi="Cambria Math"/>
              </w:rPr>
              <m:t>m1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m2</m:t>
            </m:r>
          </m:sub>
        </m:sSub>
      </m:oMath>
      <w:r>
        <w:rPr>
          <w:rFonts w:eastAsiaTheme="minorEastAsia"/>
        </w:rPr>
        <w:t xml:space="preserve"> es la suma de las cargas de la bomba 1 y de la bomba 2. Estas cargas son calculadas mediante la siguiente expresión.</w:t>
      </w:r>
    </w:p>
    <w:p w14:paraId="256050AC" w14:textId="23B72B4B" w:rsidR="0094296E" w:rsidRPr="0094296E" w:rsidRDefault="0094296E" w:rsidP="0094296E">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m1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s1</m:t>
                  </m:r>
                </m:sub>
              </m:sSub>
            </m:num>
            <m:den>
              <m:r>
                <w:rPr>
                  <w:rFonts w:ascii="Cambria Math" w:hAnsi="Cambria Math"/>
                </w:rPr>
                <m:t>γ</m:t>
              </m:r>
            </m:den>
          </m:f>
          <m:r>
            <w:rPr>
              <w:rFonts w:ascii="Cambria Math" w:hAnsi="Cambria Math"/>
            </w:rPr>
            <m:t xml:space="preserve">           y           </m:t>
          </m:r>
          <m:sSub>
            <m:sSubPr>
              <m:ctrlPr>
                <w:rPr>
                  <w:rFonts w:ascii="Cambria Math" w:hAnsi="Cambria Math"/>
                  <w:i/>
                </w:rPr>
              </m:ctrlPr>
            </m:sSubPr>
            <m:e>
              <m:r>
                <w:rPr>
                  <w:rFonts w:ascii="Cambria Math" w:hAnsi="Cambria Math"/>
                </w:rPr>
                <m:t>H</m:t>
              </m:r>
            </m:e>
            <m:sub>
              <m:r>
                <w:rPr>
                  <w:rFonts w:ascii="Cambria Math" w:hAnsi="Cambria Math"/>
                </w:rPr>
                <m:t>m2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d</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r>
                    <w:rPr>
                      <w:rFonts w:ascii="Cambria Math" w:hAnsi="Cambria Math"/>
                    </w:rPr>
                    <m:t>2</m:t>
                  </m:r>
                </m:sub>
              </m:sSub>
            </m:num>
            <m:den>
              <m:r>
                <w:rPr>
                  <w:rFonts w:ascii="Cambria Math" w:hAnsi="Cambria Math"/>
                </w:rPr>
                <m:t>γ</m:t>
              </m:r>
            </m:den>
          </m:f>
        </m:oMath>
      </m:oMathPara>
    </w:p>
    <w:p w14:paraId="44078634" w14:textId="7073CB54" w:rsidR="0094296E" w:rsidRDefault="0094296E" w:rsidP="0094296E">
      <w:pPr>
        <w:rPr>
          <w:rFonts w:eastAsiaTheme="minorEastAsia"/>
        </w:rPr>
      </w:pPr>
      <w:r>
        <w:rPr>
          <w:rFonts w:eastAsiaTheme="minorEastAsia"/>
        </w:rPr>
        <w:t xml:space="preserve">En donde </w:t>
      </w: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oMath>
      <w:r>
        <w:rPr>
          <w:rFonts w:eastAsiaTheme="minorEastAsia"/>
        </w:rPr>
        <w:t xml:space="preserve"> es la diferencia de presiones de la zona de descarga y succión respectivamente, y </w:t>
      </w:r>
      <m:oMath>
        <m:r>
          <w:rPr>
            <w:rFonts w:ascii="Cambria Math" w:hAnsi="Cambria Math"/>
          </w:rPr>
          <m:t>γ</m:t>
        </m:r>
      </m:oMath>
      <w:r>
        <w:rPr>
          <w:rFonts w:eastAsiaTheme="minorEastAsia"/>
        </w:rPr>
        <w:t xml:space="preserve"> es el peso específico del agua. </w:t>
      </w:r>
    </w:p>
    <w:p w14:paraId="7B679243" w14:textId="25A3A731" w:rsidR="0094296E" w:rsidRDefault="0094296E" w:rsidP="0094296E">
      <w:pPr>
        <w:pStyle w:val="Ttulo2"/>
      </w:pPr>
      <w:r>
        <w:t>Operación de bombas en paralelo</w:t>
      </w:r>
    </w:p>
    <w:p w14:paraId="2839DE19" w14:textId="743B6CAC" w:rsidR="00BA7A5E" w:rsidRPr="00BA7A5E" w:rsidRDefault="00BA7A5E" w:rsidP="00BA7A5E">
      <w:r w:rsidRPr="00BA7A5E">
        <w:t>En teoría, agregar una segunda bomba duplica la capacidad del sistema, pero el aumento del caudal en las tuberías genera más carga, lo que reduce el flujo suministrado por cada bomba.</w:t>
      </w:r>
      <w:r>
        <w:t xml:space="preserve"> </w:t>
      </w:r>
      <w:r w:rsidRPr="00BA7A5E">
        <w:t xml:space="preserve">Esto se ilustra en la figura </w:t>
      </w:r>
      <w:r>
        <w:t>2</w:t>
      </w:r>
      <w:r w:rsidRPr="00BA7A5E">
        <w:t xml:space="preserve">, donde la primera bomba opera cerca de su capacidad máxima práctica en el punto de operación 1. Al activar una segunda bomba, el caudal aumenta, pero también lo hacen las pérdidas de energía debido a la fricción y las pérdidas menores, alcanzando el punto de operación 2 donde las bombas suministran el flujo total contra una carga </w:t>
      </w:r>
      <w:r>
        <w:t>H</w:t>
      </w:r>
      <w:r>
        <w:rPr>
          <w:vertAlign w:val="subscript"/>
        </w:rPr>
        <w:t>2</w:t>
      </w:r>
      <w:r w:rsidRPr="00882983">
        <w:t>​</w:t>
      </w:r>
      <w:r>
        <w:t>.</w:t>
      </w:r>
    </w:p>
    <w:p w14:paraId="4F0A2FEF" w14:textId="77777777" w:rsidR="00BA7A5E" w:rsidRPr="00BA7A5E" w:rsidRDefault="00BA7A5E" w:rsidP="00BA7A5E">
      <w:r w:rsidRPr="00BA7A5E">
        <w:t>Después de alcanzar un nuevo equilibrio, ambas bombas suministran flujos iguales, cada uno siendo la mitad del flujo total. Es crucial seleccionar bombas con eficiencia adecuada para todas las capacidades y cargas esperadas.</w:t>
      </w:r>
    </w:p>
    <w:p w14:paraId="54DDCF45" w14:textId="57C87D5B" w:rsidR="00BA7A5E" w:rsidRDefault="00BA7A5E" w:rsidP="00BA7A5E">
      <w:r w:rsidRPr="00BA7A5E">
        <w:t xml:space="preserve">En sistemas con tres o más bombas, se debe analizar cuidadosamente la operación de cada bomba con todas las combinaciones posibles de carga y flujo para evitar dificultades adicionales. Algunos diseñadores optan por usar dos bombas idénticas, donde una </w:t>
      </w:r>
      <w:r>
        <w:t>o</w:t>
      </w:r>
      <w:r w:rsidRPr="00BA7A5E">
        <w:t>pera</w:t>
      </w:r>
      <w:r w:rsidRPr="00BA7A5E">
        <w:t xml:space="preserve"> a velocidad constante y la otra con un variador de velocidad para adaptar el suministro de manera más precisa a la demanda, lo que también requiere un análisis especial y consulta al fabricante de la bomba.</w:t>
      </w:r>
    </w:p>
    <w:p w14:paraId="1781E1C7" w14:textId="77777777" w:rsidR="00BA7A5E" w:rsidRDefault="00BA7A5E" w:rsidP="00BA7A5E">
      <w:pPr>
        <w:keepNext/>
        <w:jc w:val="center"/>
      </w:pPr>
      <w:r w:rsidRPr="00BA7A5E">
        <w:lastRenderedPageBreak/>
        <w:drawing>
          <wp:inline distT="0" distB="0" distL="0" distR="0" wp14:anchorId="645FB98D" wp14:editId="1F7CE01E">
            <wp:extent cx="3775514" cy="2520000"/>
            <wp:effectExtent l="0" t="0" r="0" b="0"/>
            <wp:docPr id="1430244789"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44789" name="Imagen 1" descr="Gráfico&#10;&#10;Descripción generada automáticamente"/>
                    <pic:cNvPicPr/>
                  </pic:nvPicPr>
                  <pic:blipFill>
                    <a:blip r:embed="rId11"/>
                    <a:stretch>
                      <a:fillRect/>
                    </a:stretch>
                  </pic:blipFill>
                  <pic:spPr>
                    <a:xfrm>
                      <a:off x="0" y="0"/>
                      <a:ext cx="3775514" cy="2520000"/>
                    </a:xfrm>
                    <a:prstGeom prst="rect">
                      <a:avLst/>
                    </a:prstGeom>
                  </pic:spPr>
                </pic:pic>
              </a:graphicData>
            </a:graphic>
          </wp:inline>
        </w:drawing>
      </w:r>
    </w:p>
    <w:p w14:paraId="1667F48A" w14:textId="6EBDE41D" w:rsidR="00BA7A5E" w:rsidRDefault="00BA7A5E" w:rsidP="00BA7A5E">
      <w:pPr>
        <w:pStyle w:val="Descripcin"/>
        <w:jc w:val="center"/>
      </w:pPr>
      <w:r>
        <w:t xml:space="preserve">Figura 2: </w:t>
      </w:r>
      <w:r>
        <w:t>Desempeño de dos bombas en paralelo.</w:t>
      </w:r>
    </w:p>
    <w:p w14:paraId="4B4A5508" w14:textId="258FB5F2" w:rsidR="00BA7A5E" w:rsidRDefault="00BA7A5E" w:rsidP="00BA7A5E">
      <w:r>
        <w:t xml:space="preserve">Para elaborar la curva del sistema en serie se necesita Calcular </w:t>
      </w:r>
      <w:proofErr w:type="spellStart"/>
      <w:r>
        <w:t>Hm</w:t>
      </w:r>
      <w:r>
        <w:rPr>
          <w:vertAlign w:val="subscript"/>
        </w:rPr>
        <w:t>paralelo</w:t>
      </w:r>
      <w:proofErr w:type="spellEnd"/>
      <w:r>
        <w:t>.</w:t>
      </w:r>
    </w:p>
    <w:p w14:paraId="7DACF8D5" w14:textId="022EA115" w:rsidR="00BA7A5E" w:rsidRPr="0094296E" w:rsidRDefault="00BA7A5E" w:rsidP="00BA7A5E">
      <w:pPr>
        <w:jc w:val="cente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mserie</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m2</m:t>
              </m:r>
            </m:sub>
          </m:sSub>
        </m:oMath>
      </m:oMathPara>
    </w:p>
    <w:p w14:paraId="6FD2F6EA" w14:textId="77777777" w:rsidR="00BA7A5E" w:rsidRDefault="00BA7A5E" w:rsidP="00BA7A5E">
      <w:pPr>
        <w:rPr>
          <w:rFonts w:eastAsiaTheme="minorEastAsia"/>
        </w:rPr>
      </w:pPr>
      <w:r>
        <w:t xml:space="preserve">En donde </w:t>
      </w:r>
      <m:oMath>
        <m:sSub>
          <m:sSubPr>
            <m:ctrlPr>
              <w:rPr>
                <w:rFonts w:ascii="Cambria Math" w:hAnsi="Cambria Math"/>
                <w:i/>
              </w:rPr>
            </m:ctrlPr>
          </m:sSubPr>
          <m:e>
            <m:r>
              <w:rPr>
                <w:rFonts w:ascii="Cambria Math" w:hAnsi="Cambria Math"/>
              </w:rPr>
              <m:t>H</m:t>
            </m:r>
          </m:e>
          <m:sub>
            <m:r>
              <w:rPr>
                <w:rFonts w:ascii="Cambria Math" w:hAnsi="Cambria Math"/>
              </w:rPr>
              <m:t>m1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m2</m:t>
            </m:r>
          </m:sub>
        </m:sSub>
      </m:oMath>
      <w:r>
        <w:rPr>
          <w:rFonts w:eastAsiaTheme="minorEastAsia"/>
        </w:rPr>
        <w:t xml:space="preserve"> es la suma de las cargas de la bomba 1 y de la bomba 2. Estas cargas son calculadas mediante la siguiente expresión.</w:t>
      </w:r>
    </w:p>
    <w:p w14:paraId="0B5772CF" w14:textId="77777777" w:rsidR="00BA7A5E" w:rsidRPr="0094296E" w:rsidRDefault="00BA7A5E" w:rsidP="00BA7A5E">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m1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s1</m:t>
                  </m:r>
                </m:sub>
              </m:sSub>
            </m:num>
            <m:den>
              <m:r>
                <w:rPr>
                  <w:rFonts w:ascii="Cambria Math" w:hAnsi="Cambria Math"/>
                </w:rPr>
                <m:t>γ</m:t>
              </m:r>
            </m:den>
          </m:f>
          <m:r>
            <w:rPr>
              <w:rFonts w:ascii="Cambria Math" w:hAnsi="Cambria Math"/>
            </w:rPr>
            <m:t xml:space="preserve">           y           </m:t>
          </m:r>
          <m:sSub>
            <m:sSubPr>
              <m:ctrlPr>
                <w:rPr>
                  <w:rFonts w:ascii="Cambria Math" w:hAnsi="Cambria Math"/>
                  <w:i/>
                </w:rPr>
              </m:ctrlPr>
            </m:sSubPr>
            <m:e>
              <m:r>
                <w:rPr>
                  <w:rFonts w:ascii="Cambria Math" w:hAnsi="Cambria Math"/>
                </w:rPr>
                <m:t>H</m:t>
              </m:r>
            </m:e>
            <m:sub>
              <m:r>
                <w:rPr>
                  <w:rFonts w:ascii="Cambria Math" w:hAnsi="Cambria Math"/>
                </w:rPr>
                <m:t>m2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d2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s2</m:t>
                  </m:r>
                </m:sub>
              </m:sSub>
            </m:num>
            <m:den>
              <m:r>
                <w:rPr>
                  <w:rFonts w:ascii="Cambria Math" w:hAnsi="Cambria Math"/>
                </w:rPr>
                <m:t>γ</m:t>
              </m:r>
            </m:den>
          </m:f>
        </m:oMath>
      </m:oMathPara>
    </w:p>
    <w:p w14:paraId="34DC3628" w14:textId="77777777" w:rsidR="00BA7A5E" w:rsidRDefault="00BA7A5E" w:rsidP="00BA7A5E">
      <w:pPr>
        <w:rPr>
          <w:rFonts w:eastAsiaTheme="minorEastAsia"/>
        </w:rPr>
      </w:pPr>
      <w:r>
        <w:rPr>
          <w:rFonts w:eastAsiaTheme="minorEastAsia"/>
        </w:rPr>
        <w:t xml:space="preserve">En donde </w:t>
      </w: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oMath>
      <w:r>
        <w:rPr>
          <w:rFonts w:eastAsiaTheme="minorEastAsia"/>
        </w:rPr>
        <w:t xml:space="preserve"> es la diferencia de presiones de la zona de descarga y succión respect</w:t>
      </w:r>
      <w:proofErr w:type="spellStart"/>
      <w:r>
        <w:rPr>
          <w:rFonts w:eastAsiaTheme="minorEastAsia"/>
        </w:rPr>
        <w:t>ivamente</w:t>
      </w:r>
      <w:proofErr w:type="spellEnd"/>
      <w:r>
        <w:rPr>
          <w:rFonts w:eastAsiaTheme="minorEastAsia"/>
        </w:rPr>
        <w:t xml:space="preserve">, y </w:t>
      </w:r>
      <m:oMath>
        <m:r>
          <w:rPr>
            <w:rFonts w:ascii="Cambria Math" w:hAnsi="Cambria Math"/>
          </w:rPr>
          <m:t>γ</m:t>
        </m:r>
      </m:oMath>
      <w:r>
        <w:rPr>
          <w:rFonts w:eastAsiaTheme="minorEastAsia"/>
        </w:rPr>
        <w:t xml:space="preserve"> es el peso específico del agua. </w:t>
      </w:r>
    </w:p>
    <w:p w14:paraId="24D0CAFC" w14:textId="77777777" w:rsidR="00BA7A5E" w:rsidRPr="00BA7A5E" w:rsidRDefault="00BA7A5E" w:rsidP="00BA7A5E"/>
    <w:p w14:paraId="67EC63DF" w14:textId="5C657609" w:rsidR="0094296E" w:rsidRPr="0094296E" w:rsidRDefault="0094296E" w:rsidP="0094296E"/>
    <w:p w14:paraId="4A5AC945" w14:textId="2AED082E" w:rsidR="00333F3A" w:rsidRDefault="00333F3A">
      <w:pPr>
        <w:jc w:val="left"/>
        <w:rPr>
          <w:rFonts w:cs="Times New Roman"/>
          <w:b/>
          <w:bCs/>
          <w:sz w:val="28"/>
          <w:szCs w:val="28"/>
        </w:rPr>
      </w:pPr>
      <w:r>
        <w:rPr>
          <w:rFonts w:cs="Times New Roman"/>
          <w:b/>
          <w:bCs/>
          <w:sz w:val="28"/>
          <w:szCs w:val="28"/>
        </w:rPr>
        <w:br w:type="page"/>
      </w:r>
    </w:p>
    <w:p w14:paraId="3FB5B69B" w14:textId="6BEEFC87" w:rsidR="00B220D5" w:rsidRDefault="00BE297E" w:rsidP="00B220D5">
      <w:pPr>
        <w:spacing w:line="360" w:lineRule="auto"/>
        <w:rPr>
          <w:rFonts w:cs="Times New Roman"/>
          <w:b/>
          <w:bCs/>
          <w:sz w:val="28"/>
          <w:szCs w:val="28"/>
        </w:rPr>
      </w:pPr>
      <w:r>
        <w:rPr>
          <w:rFonts w:cs="Times New Roman"/>
          <w:b/>
          <w:bCs/>
          <w:sz w:val="28"/>
          <w:szCs w:val="28"/>
        </w:rPr>
        <w:lastRenderedPageBreak/>
        <w:t>Procedimiento</w:t>
      </w:r>
      <w:r w:rsidR="00CE16A8">
        <w:rPr>
          <w:rFonts w:cs="Times New Roman"/>
          <w:b/>
          <w:bCs/>
          <w:sz w:val="28"/>
          <w:szCs w:val="28"/>
        </w:rPr>
        <w:t>:</w:t>
      </w:r>
    </w:p>
    <w:p w14:paraId="7F02FDA9" w14:textId="671F3B85" w:rsidR="00182255" w:rsidRDefault="00182255" w:rsidP="00182255">
      <w:r>
        <w:t xml:space="preserve">Alineación </w:t>
      </w:r>
      <w:r>
        <w:t>de válvulas para operar la bomba 1 y 2 en serie</w:t>
      </w:r>
      <w:r>
        <w:t>.</w:t>
      </w:r>
    </w:p>
    <w:p w14:paraId="619FAA18" w14:textId="0D03D29B" w:rsidR="00182255" w:rsidRDefault="00182255" w:rsidP="00182255">
      <w:pPr>
        <w:pStyle w:val="Prrafodelista"/>
        <w:numPr>
          <w:ilvl w:val="0"/>
          <w:numId w:val="9"/>
        </w:numPr>
      </w:pPr>
      <w:r>
        <w:t>Cerrar la válvula de bola (V8) de descarga de la bomba 1</w:t>
      </w:r>
      <w:r>
        <w:t>.</w:t>
      </w:r>
    </w:p>
    <w:p w14:paraId="4AB5FE23" w14:textId="66B338E8" w:rsidR="00182255" w:rsidRDefault="00182255" w:rsidP="00182255">
      <w:pPr>
        <w:pStyle w:val="Prrafodelista"/>
        <w:numPr>
          <w:ilvl w:val="0"/>
          <w:numId w:val="9"/>
        </w:numPr>
      </w:pPr>
      <w:r>
        <w:t>Abrir válvula de bola (V9) de distribución</w:t>
      </w:r>
      <w:r>
        <w:t>.</w:t>
      </w:r>
    </w:p>
    <w:p w14:paraId="4AD1F30D" w14:textId="614593B0" w:rsidR="00182255" w:rsidRDefault="00182255" w:rsidP="00182255">
      <w:pPr>
        <w:pStyle w:val="Prrafodelista"/>
        <w:numPr>
          <w:ilvl w:val="0"/>
          <w:numId w:val="9"/>
        </w:numPr>
      </w:pPr>
      <w:r>
        <w:t>Abrir la válvula de bola (V7) de descarga de la bomba 2.</w:t>
      </w:r>
    </w:p>
    <w:p w14:paraId="5B31AE2D" w14:textId="1FA3EA4C" w:rsidR="00182255" w:rsidRDefault="00182255" w:rsidP="00182255">
      <w:pPr>
        <w:pStyle w:val="Prrafodelista"/>
        <w:numPr>
          <w:ilvl w:val="0"/>
          <w:numId w:val="9"/>
        </w:numPr>
      </w:pPr>
      <w:r>
        <w:t>Abrir la válvula de regulación de flujo del sistema (V6) para estudio de flujo en tuberías.</w:t>
      </w:r>
    </w:p>
    <w:p w14:paraId="77860695" w14:textId="1836209C" w:rsidR="00182255" w:rsidRDefault="00182255" w:rsidP="00182255">
      <w:pPr>
        <w:pStyle w:val="Prrafodelista"/>
        <w:numPr>
          <w:ilvl w:val="0"/>
          <w:numId w:val="9"/>
        </w:numPr>
      </w:pPr>
      <w:r>
        <w:t>Cerrar la válvula de bola (V14) en tubería de ½” en el ramal de alimentación.</w:t>
      </w:r>
    </w:p>
    <w:p w14:paraId="0056E478" w14:textId="4E6C5469" w:rsidR="00182255" w:rsidRDefault="00182255" w:rsidP="00182255">
      <w:pPr>
        <w:pStyle w:val="Prrafodelista"/>
        <w:numPr>
          <w:ilvl w:val="0"/>
          <w:numId w:val="9"/>
        </w:numPr>
      </w:pPr>
      <w:r>
        <w:t>Cerrar la válvula de bola (V13) en tubería de ¾” en el ramal de alimentación.</w:t>
      </w:r>
    </w:p>
    <w:p w14:paraId="7384B17C" w14:textId="58B0C92C" w:rsidR="00182255" w:rsidRDefault="00182255" w:rsidP="00182255">
      <w:pPr>
        <w:pStyle w:val="Prrafodelista"/>
        <w:numPr>
          <w:ilvl w:val="0"/>
          <w:numId w:val="9"/>
        </w:numPr>
      </w:pPr>
      <w:r>
        <w:t>Cerrar la válvula de bola (V12) en tubería de 1” en el ramal de alimentación.</w:t>
      </w:r>
    </w:p>
    <w:p w14:paraId="2DEEF166" w14:textId="1E6A5AE7" w:rsidR="00182255" w:rsidRDefault="00182255" w:rsidP="00182255">
      <w:pPr>
        <w:pStyle w:val="Prrafodelista"/>
        <w:numPr>
          <w:ilvl w:val="0"/>
          <w:numId w:val="9"/>
        </w:numPr>
      </w:pPr>
      <w:r>
        <w:t>Abrir la válvula de bola (V22) de descarga en el tanque.</w:t>
      </w:r>
    </w:p>
    <w:p w14:paraId="7CAA6327" w14:textId="6DFE0DC0" w:rsidR="00182255" w:rsidRDefault="00182255" w:rsidP="00182255">
      <w:pPr>
        <w:pStyle w:val="Prrafodelista"/>
        <w:numPr>
          <w:ilvl w:val="0"/>
          <w:numId w:val="9"/>
        </w:numPr>
      </w:pPr>
      <w:r>
        <w:t xml:space="preserve">Asegurarse que </w:t>
      </w:r>
      <w:r>
        <w:t>las válvulas de descarga de cada ramal se encuentren</w:t>
      </w:r>
      <w:r>
        <w:t xml:space="preserve"> cerradas (V17, V18, V19, V20 y V21).</w:t>
      </w:r>
    </w:p>
    <w:p w14:paraId="3B332D9F" w14:textId="6FFA0621" w:rsidR="00182255" w:rsidRDefault="00182255" w:rsidP="00182255">
      <w:r>
        <w:t xml:space="preserve">Para poder arrancar ambas bombas, se debe encender primero la bomba 1 y dos segundos después la bomba 2. Se debe llenar la siguiente tabla: </w:t>
      </w:r>
    </w:p>
    <w:tbl>
      <w:tblPr>
        <w:tblStyle w:val="Tablaconcuadrcula"/>
        <w:tblW w:w="0" w:type="auto"/>
        <w:tblLook w:val="04A0" w:firstRow="1" w:lastRow="0" w:firstColumn="1" w:lastColumn="0" w:noHBand="0" w:noVBand="1"/>
      </w:tblPr>
      <w:tblGrid>
        <w:gridCol w:w="1765"/>
        <w:gridCol w:w="1765"/>
        <w:gridCol w:w="1766"/>
        <w:gridCol w:w="1766"/>
        <w:gridCol w:w="1766"/>
      </w:tblGrid>
      <w:tr w:rsidR="00182255" w14:paraId="3BC17AA2" w14:textId="77777777" w:rsidTr="00110835">
        <w:tc>
          <w:tcPr>
            <w:tcW w:w="1765" w:type="dxa"/>
            <w:vAlign w:val="center"/>
          </w:tcPr>
          <w:p w14:paraId="48DF7768" w14:textId="77777777" w:rsidR="00110835" w:rsidRDefault="00182255" w:rsidP="00110835">
            <w:pPr>
              <w:jc w:val="center"/>
            </w:pPr>
            <w:r>
              <w:t>Flujo</w:t>
            </w:r>
          </w:p>
          <w:p w14:paraId="2806B392" w14:textId="4C35D955" w:rsidR="00182255" w:rsidRDefault="00110835" w:rsidP="00110835">
            <w:pPr>
              <w:jc w:val="center"/>
            </w:pPr>
            <w:r>
              <w:t>(LPM)</w:t>
            </w:r>
          </w:p>
        </w:tc>
        <w:tc>
          <w:tcPr>
            <w:tcW w:w="1765" w:type="dxa"/>
            <w:vAlign w:val="center"/>
          </w:tcPr>
          <w:p w14:paraId="78A0CF19" w14:textId="77777777" w:rsidR="00110835" w:rsidRDefault="00110835" w:rsidP="00110835">
            <w:pPr>
              <w:jc w:val="center"/>
            </w:pPr>
            <w:r>
              <w:t>PS1</w:t>
            </w:r>
          </w:p>
          <w:p w14:paraId="2423AA94" w14:textId="4D84BF04" w:rsidR="00110835" w:rsidRPr="00110835" w:rsidRDefault="00110835" w:rsidP="00110835">
            <w:pPr>
              <w:jc w:val="center"/>
            </w:pPr>
            <w:r>
              <w:t>(kg/cm</w:t>
            </w:r>
            <w:r>
              <w:rPr>
                <w:vertAlign w:val="superscript"/>
              </w:rPr>
              <w:t>2</w:t>
            </w:r>
            <w:r>
              <w:t>)</w:t>
            </w:r>
          </w:p>
        </w:tc>
        <w:tc>
          <w:tcPr>
            <w:tcW w:w="1766" w:type="dxa"/>
            <w:vAlign w:val="center"/>
          </w:tcPr>
          <w:p w14:paraId="74AE93C0" w14:textId="77777777" w:rsidR="00182255" w:rsidRDefault="00110835" w:rsidP="00110835">
            <w:pPr>
              <w:jc w:val="center"/>
            </w:pPr>
            <w:r>
              <w:t>PD1</w:t>
            </w:r>
          </w:p>
          <w:p w14:paraId="0753AEA2" w14:textId="6867254F" w:rsidR="00110835" w:rsidRDefault="00110835" w:rsidP="00110835">
            <w:pPr>
              <w:jc w:val="center"/>
            </w:pPr>
            <w:r>
              <w:t>(kg/cm</w:t>
            </w:r>
            <w:r>
              <w:rPr>
                <w:vertAlign w:val="superscript"/>
              </w:rPr>
              <w:t>2</w:t>
            </w:r>
            <w:r>
              <w:t>)</w:t>
            </w:r>
          </w:p>
        </w:tc>
        <w:tc>
          <w:tcPr>
            <w:tcW w:w="1766" w:type="dxa"/>
            <w:vAlign w:val="center"/>
          </w:tcPr>
          <w:p w14:paraId="6F865800" w14:textId="77777777" w:rsidR="00182255" w:rsidRDefault="00110835" w:rsidP="00110835">
            <w:pPr>
              <w:jc w:val="center"/>
            </w:pPr>
            <w:r>
              <w:t>PS2</w:t>
            </w:r>
          </w:p>
          <w:p w14:paraId="305F3F8A" w14:textId="0FEAF19D" w:rsidR="00110835" w:rsidRDefault="00110835" w:rsidP="00110835">
            <w:pPr>
              <w:jc w:val="center"/>
            </w:pPr>
            <w:r>
              <w:t>(kg/cm</w:t>
            </w:r>
            <w:r>
              <w:rPr>
                <w:vertAlign w:val="superscript"/>
              </w:rPr>
              <w:t>2</w:t>
            </w:r>
            <w:r>
              <w:t>)</w:t>
            </w:r>
          </w:p>
        </w:tc>
        <w:tc>
          <w:tcPr>
            <w:tcW w:w="1766" w:type="dxa"/>
            <w:vAlign w:val="center"/>
          </w:tcPr>
          <w:p w14:paraId="741C722D" w14:textId="77777777" w:rsidR="00182255" w:rsidRDefault="00110835" w:rsidP="00110835">
            <w:pPr>
              <w:jc w:val="center"/>
            </w:pPr>
            <w:r>
              <w:t>PD2</w:t>
            </w:r>
          </w:p>
          <w:p w14:paraId="51155DEF" w14:textId="02551719" w:rsidR="00110835" w:rsidRDefault="00110835" w:rsidP="00110835">
            <w:pPr>
              <w:jc w:val="center"/>
            </w:pPr>
            <w:r>
              <w:t>(kg/cm</w:t>
            </w:r>
            <w:r>
              <w:rPr>
                <w:vertAlign w:val="superscript"/>
              </w:rPr>
              <w:t>2</w:t>
            </w:r>
            <w:r>
              <w:t>)</w:t>
            </w:r>
          </w:p>
        </w:tc>
      </w:tr>
      <w:tr w:rsidR="00182255" w14:paraId="758D4235" w14:textId="77777777" w:rsidTr="00110835">
        <w:tc>
          <w:tcPr>
            <w:tcW w:w="1765" w:type="dxa"/>
            <w:vAlign w:val="center"/>
          </w:tcPr>
          <w:p w14:paraId="088A6668" w14:textId="2923B8D6" w:rsidR="00110835" w:rsidRDefault="00110835" w:rsidP="00110835">
            <w:pPr>
              <w:jc w:val="center"/>
            </w:pPr>
            <w:r>
              <w:t>40</w:t>
            </w:r>
          </w:p>
        </w:tc>
        <w:tc>
          <w:tcPr>
            <w:tcW w:w="1765" w:type="dxa"/>
            <w:vAlign w:val="center"/>
          </w:tcPr>
          <w:p w14:paraId="4087572F" w14:textId="77777777" w:rsidR="00182255" w:rsidRDefault="00182255" w:rsidP="00110835">
            <w:pPr>
              <w:jc w:val="center"/>
            </w:pPr>
          </w:p>
        </w:tc>
        <w:tc>
          <w:tcPr>
            <w:tcW w:w="1766" w:type="dxa"/>
            <w:vAlign w:val="center"/>
          </w:tcPr>
          <w:p w14:paraId="232870C8" w14:textId="77777777" w:rsidR="00182255" w:rsidRDefault="00182255" w:rsidP="00110835">
            <w:pPr>
              <w:jc w:val="center"/>
            </w:pPr>
          </w:p>
        </w:tc>
        <w:tc>
          <w:tcPr>
            <w:tcW w:w="1766" w:type="dxa"/>
            <w:vAlign w:val="center"/>
          </w:tcPr>
          <w:p w14:paraId="617B5FCD" w14:textId="77777777" w:rsidR="00182255" w:rsidRDefault="00182255" w:rsidP="00110835">
            <w:pPr>
              <w:jc w:val="center"/>
            </w:pPr>
          </w:p>
        </w:tc>
        <w:tc>
          <w:tcPr>
            <w:tcW w:w="1766" w:type="dxa"/>
            <w:vAlign w:val="center"/>
          </w:tcPr>
          <w:p w14:paraId="55172FAF" w14:textId="77777777" w:rsidR="00182255" w:rsidRDefault="00182255" w:rsidP="00110835">
            <w:pPr>
              <w:jc w:val="center"/>
            </w:pPr>
          </w:p>
        </w:tc>
      </w:tr>
      <w:tr w:rsidR="00182255" w14:paraId="28973945" w14:textId="77777777" w:rsidTr="00110835">
        <w:tc>
          <w:tcPr>
            <w:tcW w:w="1765" w:type="dxa"/>
            <w:vAlign w:val="center"/>
          </w:tcPr>
          <w:p w14:paraId="4731F233" w14:textId="14DEAEFB" w:rsidR="00182255" w:rsidRDefault="00110835" w:rsidP="00110835">
            <w:pPr>
              <w:jc w:val="center"/>
            </w:pPr>
            <w:r>
              <w:t>50</w:t>
            </w:r>
          </w:p>
        </w:tc>
        <w:tc>
          <w:tcPr>
            <w:tcW w:w="1765" w:type="dxa"/>
            <w:vAlign w:val="center"/>
          </w:tcPr>
          <w:p w14:paraId="62256D9C" w14:textId="77777777" w:rsidR="00182255" w:rsidRDefault="00182255" w:rsidP="00110835">
            <w:pPr>
              <w:jc w:val="center"/>
            </w:pPr>
          </w:p>
        </w:tc>
        <w:tc>
          <w:tcPr>
            <w:tcW w:w="1766" w:type="dxa"/>
            <w:vAlign w:val="center"/>
          </w:tcPr>
          <w:p w14:paraId="50EAE6C4" w14:textId="77777777" w:rsidR="00182255" w:rsidRDefault="00182255" w:rsidP="00110835">
            <w:pPr>
              <w:jc w:val="center"/>
            </w:pPr>
          </w:p>
        </w:tc>
        <w:tc>
          <w:tcPr>
            <w:tcW w:w="1766" w:type="dxa"/>
            <w:vAlign w:val="center"/>
          </w:tcPr>
          <w:p w14:paraId="5EA3D906" w14:textId="77777777" w:rsidR="00182255" w:rsidRDefault="00182255" w:rsidP="00110835">
            <w:pPr>
              <w:jc w:val="center"/>
            </w:pPr>
          </w:p>
        </w:tc>
        <w:tc>
          <w:tcPr>
            <w:tcW w:w="1766" w:type="dxa"/>
            <w:vAlign w:val="center"/>
          </w:tcPr>
          <w:p w14:paraId="4EC9A3A1" w14:textId="77777777" w:rsidR="00182255" w:rsidRDefault="00182255" w:rsidP="00110835">
            <w:pPr>
              <w:jc w:val="center"/>
            </w:pPr>
          </w:p>
        </w:tc>
      </w:tr>
      <w:tr w:rsidR="00182255" w14:paraId="5E737D9A" w14:textId="77777777" w:rsidTr="00110835">
        <w:tc>
          <w:tcPr>
            <w:tcW w:w="1765" w:type="dxa"/>
            <w:vAlign w:val="center"/>
          </w:tcPr>
          <w:p w14:paraId="4C7CE77A" w14:textId="1370E6D7" w:rsidR="00182255" w:rsidRDefault="00110835" w:rsidP="00110835">
            <w:pPr>
              <w:jc w:val="center"/>
            </w:pPr>
            <w:r>
              <w:t>60</w:t>
            </w:r>
          </w:p>
        </w:tc>
        <w:tc>
          <w:tcPr>
            <w:tcW w:w="1765" w:type="dxa"/>
            <w:vAlign w:val="center"/>
          </w:tcPr>
          <w:p w14:paraId="6EC9243C" w14:textId="77777777" w:rsidR="00182255" w:rsidRDefault="00182255" w:rsidP="00110835">
            <w:pPr>
              <w:jc w:val="center"/>
            </w:pPr>
          </w:p>
        </w:tc>
        <w:tc>
          <w:tcPr>
            <w:tcW w:w="1766" w:type="dxa"/>
            <w:vAlign w:val="center"/>
          </w:tcPr>
          <w:p w14:paraId="358007BC" w14:textId="77777777" w:rsidR="00182255" w:rsidRDefault="00182255" w:rsidP="00110835">
            <w:pPr>
              <w:jc w:val="center"/>
            </w:pPr>
          </w:p>
        </w:tc>
        <w:tc>
          <w:tcPr>
            <w:tcW w:w="1766" w:type="dxa"/>
            <w:vAlign w:val="center"/>
          </w:tcPr>
          <w:p w14:paraId="0BB58D8B" w14:textId="77777777" w:rsidR="00182255" w:rsidRDefault="00182255" w:rsidP="00110835">
            <w:pPr>
              <w:jc w:val="center"/>
            </w:pPr>
          </w:p>
        </w:tc>
        <w:tc>
          <w:tcPr>
            <w:tcW w:w="1766" w:type="dxa"/>
            <w:vAlign w:val="center"/>
          </w:tcPr>
          <w:p w14:paraId="4F03C398" w14:textId="77777777" w:rsidR="00182255" w:rsidRDefault="00182255" w:rsidP="00110835">
            <w:pPr>
              <w:jc w:val="center"/>
            </w:pPr>
          </w:p>
        </w:tc>
      </w:tr>
      <w:tr w:rsidR="00182255" w14:paraId="7AFD5C6B" w14:textId="77777777" w:rsidTr="00110835">
        <w:tc>
          <w:tcPr>
            <w:tcW w:w="1765" w:type="dxa"/>
            <w:vAlign w:val="center"/>
          </w:tcPr>
          <w:p w14:paraId="0FA65F8E" w14:textId="5E390A3F" w:rsidR="00182255" w:rsidRDefault="00110835" w:rsidP="00110835">
            <w:pPr>
              <w:jc w:val="center"/>
            </w:pPr>
            <w:r>
              <w:t>70</w:t>
            </w:r>
          </w:p>
        </w:tc>
        <w:tc>
          <w:tcPr>
            <w:tcW w:w="1765" w:type="dxa"/>
            <w:vAlign w:val="center"/>
          </w:tcPr>
          <w:p w14:paraId="7CAC7F8F" w14:textId="77777777" w:rsidR="00182255" w:rsidRDefault="00182255" w:rsidP="00110835">
            <w:pPr>
              <w:jc w:val="center"/>
            </w:pPr>
          </w:p>
        </w:tc>
        <w:tc>
          <w:tcPr>
            <w:tcW w:w="1766" w:type="dxa"/>
            <w:vAlign w:val="center"/>
          </w:tcPr>
          <w:p w14:paraId="00A67AE7" w14:textId="77777777" w:rsidR="00182255" w:rsidRDefault="00182255" w:rsidP="00110835">
            <w:pPr>
              <w:jc w:val="center"/>
            </w:pPr>
          </w:p>
        </w:tc>
        <w:tc>
          <w:tcPr>
            <w:tcW w:w="1766" w:type="dxa"/>
            <w:vAlign w:val="center"/>
          </w:tcPr>
          <w:p w14:paraId="0DC59D67" w14:textId="77777777" w:rsidR="00182255" w:rsidRDefault="00182255" w:rsidP="00110835">
            <w:pPr>
              <w:jc w:val="center"/>
            </w:pPr>
          </w:p>
        </w:tc>
        <w:tc>
          <w:tcPr>
            <w:tcW w:w="1766" w:type="dxa"/>
            <w:vAlign w:val="center"/>
          </w:tcPr>
          <w:p w14:paraId="713435B5" w14:textId="77777777" w:rsidR="00182255" w:rsidRDefault="00182255" w:rsidP="00110835">
            <w:pPr>
              <w:jc w:val="center"/>
            </w:pPr>
          </w:p>
        </w:tc>
      </w:tr>
      <w:tr w:rsidR="00182255" w14:paraId="0574628F" w14:textId="77777777" w:rsidTr="00110835">
        <w:tc>
          <w:tcPr>
            <w:tcW w:w="1765" w:type="dxa"/>
            <w:vAlign w:val="center"/>
          </w:tcPr>
          <w:p w14:paraId="64CF809C" w14:textId="4FCCDD35" w:rsidR="00182255" w:rsidRDefault="00110835" w:rsidP="00110835">
            <w:pPr>
              <w:jc w:val="center"/>
            </w:pPr>
            <w:r>
              <w:t>80</w:t>
            </w:r>
          </w:p>
        </w:tc>
        <w:tc>
          <w:tcPr>
            <w:tcW w:w="1765" w:type="dxa"/>
            <w:vAlign w:val="center"/>
          </w:tcPr>
          <w:p w14:paraId="0785D7BD" w14:textId="77777777" w:rsidR="00182255" w:rsidRDefault="00182255" w:rsidP="00110835">
            <w:pPr>
              <w:jc w:val="center"/>
            </w:pPr>
          </w:p>
        </w:tc>
        <w:tc>
          <w:tcPr>
            <w:tcW w:w="1766" w:type="dxa"/>
            <w:vAlign w:val="center"/>
          </w:tcPr>
          <w:p w14:paraId="34B212D3" w14:textId="77777777" w:rsidR="00182255" w:rsidRDefault="00182255" w:rsidP="00110835">
            <w:pPr>
              <w:jc w:val="center"/>
            </w:pPr>
          </w:p>
        </w:tc>
        <w:tc>
          <w:tcPr>
            <w:tcW w:w="1766" w:type="dxa"/>
            <w:vAlign w:val="center"/>
          </w:tcPr>
          <w:p w14:paraId="2E890617" w14:textId="77777777" w:rsidR="00182255" w:rsidRDefault="00182255" w:rsidP="00110835">
            <w:pPr>
              <w:jc w:val="center"/>
            </w:pPr>
          </w:p>
        </w:tc>
        <w:tc>
          <w:tcPr>
            <w:tcW w:w="1766" w:type="dxa"/>
            <w:vAlign w:val="center"/>
          </w:tcPr>
          <w:p w14:paraId="59BB673D" w14:textId="77777777" w:rsidR="00182255" w:rsidRDefault="00182255" w:rsidP="00110835">
            <w:pPr>
              <w:jc w:val="center"/>
            </w:pPr>
          </w:p>
        </w:tc>
      </w:tr>
      <w:tr w:rsidR="00182255" w14:paraId="7D88BBF5" w14:textId="77777777" w:rsidTr="00110835">
        <w:tc>
          <w:tcPr>
            <w:tcW w:w="1765" w:type="dxa"/>
            <w:vAlign w:val="center"/>
          </w:tcPr>
          <w:p w14:paraId="5CF5C1CB" w14:textId="4FDA0460" w:rsidR="00182255" w:rsidRDefault="00110835" w:rsidP="00110835">
            <w:pPr>
              <w:jc w:val="center"/>
            </w:pPr>
            <w:r>
              <w:t>90</w:t>
            </w:r>
          </w:p>
        </w:tc>
        <w:tc>
          <w:tcPr>
            <w:tcW w:w="1765" w:type="dxa"/>
            <w:vAlign w:val="center"/>
          </w:tcPr>
          <w:p w14:paraId="5B186B47" w14:textId="77777777" w:rsidR="00182255" w:rsidRDefault="00182255" w:rsidP="00110835">
            <w:pPr>
              <w:jc w:val="center"/>
            </w:pPr>
          </w:p>
        </w:tc>
        <w:tc>
          <w:tcPr>
            <w:tcW w:w="1766" w:type="dxa"/>
            <w:vAlign w:val="center"/>
          </w:tcPr>
          <w:p w14:paraId="52D85729" w14:textId="77777777" w:rsidR="00182255" w:rsidRDefault="00182255" w:rsidP="00110835">
            <w:pPr>
              <w:jc w:val="center"/>
            </w:pPr>
          </w:p>
        </w:tc>
        <w:tc>
          <w:tcPr>
            <w:tcW w:w="1766" w:type="dxa"/>
            <w:vAlign w:val="center"/>
          </w:tcPr>
          <w:p w14:paraId="5094ADF7" w14:textId="77777777" w:rsidR="00182255" w:rsidRDefault="00182255" w:rsidP="00110835">
            <w:pPr>
              <w:jc w:val="center"/>
            </w:pPr>
          </w:p>
        </w:tc>
        <w:tc>
          <w:tcPr>
            <w:tcW w:w="1766" w:type="dxa"/>
            <w:vAlign w:val="center"/>
          </w:tcPr>
          <w:p w14:paraId="72E2B00C" w14:textId="77777777" w:rsidR="00182255" w:rsidRDefault="00182255" w:rsidP="00110835">
            <w:pPr>
              <w:jc w:val="center"/>
            </w:pPr>
          </w:p>
        </w:tc>
      </w:tr>
      <w:tr w:rsidR="00182255" w14:paraId="1CA8D49F" w14:textId="77777777" w:rsidTr="00110835">
        <w:tc>
          <w:tcPr>
            <w:tcW w:w="1765" w:type="dxa"/>
            <w:vAlign w:val="center"/>
          </w:tcPr>
          <w:p w14:paraId="019FB319" w14:textId="6CE225D9" w:rsidR="00182255" w:rsidRDefault="00110835" w:rsidP="00110835">
            <w:pPr>
              <w:jc w:val="center"/>
            </w:pPr>
            <w:r>
              <w:t>100</w:t>
            </w:r>
          </w:p>
        </w:tc>
        <w:tc>
          <w:tcPr>
            <w:tcW w:w="1765" w:type="dxa"/>
            <w:vAlign w:val="center"/>
          </w:tcPr>
          <w:p w14:paraId="66A67AC1" w14:textId="77777777" w:rsidR="00182255" w:rsidRDefault="00182255" w:rsidP="00110835">
            <w:pPr>
              <w:jc w:val="center"/>
            </w:pPr>
          </w:p>
        </w:tc>
        <w:tc>
          <w:tcPr>
            <w:tcW w:w="1766" w:type="dxa"/>
            <w:vAlign w:val="center"/>
          </w:tcPr>
          <w:p w14:paraId="1BC0328E" w14:textId="77777777" w:rsidR="00182255" w:rsidRDefault="00182255" w:rsidP="00110835">
            <w:pPr>
              <w:jc w:val="center"/>
            </w:pPr>
          </w:p>
        </w:tc>
        <w:tc>
          <w:tcPr>
            <w:tcW w:w="1766" w:type="dxa"/>
            <w:vAlign w:val="center"/>
          </w:tcPr>
          <w:p w14:paraId="37603ADE" w14:textId="77777777" w:rsidR="00182255" w:rsidRDefault="00182255" w:rsidP="00110835">
            <w:pPr>
              <w:jc w:val="center"/>
            </w:pPr>
          </w:p>
        </w:tc>
        <w:tc>
          <w:tcPr>
            <w:tcW w:w="1766" w:type="dxa"/>
            <w:vAlign w:val="center"/>
          </w:tcPr>
          <w:p w14:paraId="01BF22DB" w14:textId="77777777" w:rsidR="00182255" w:rsidRDefault="00182255" w:rsidP="00110835">
            <w:pPr>
              <w:jc w:val="center"/>
            </w:pPr>
          </w:p>
        </w:tc>
      </w:tr>
      <w:tr w:rsidR="00182255" w14:paraId="57D310EF" w14:textId="77777777" w:rsidTr="00110835">
        <w:tc>
          <w:tcPr>
            <w:tcW w:w="1765" w:type="dxa"/>
            <w:vAlign w:val="center"/>
          </w:tcPr>
          <w:p w14:paraId="13F19FEC" w14:textId="61AA2DD9" w:rsidR="00182255" w:rsidRDefault="00110835" w:rsidP="00110835">
            <w:pPr>
              <w:jc w:val="center"/>
            </w:pPr>
            <w:r>
              <w:t>110</w:t>
            </w:r>
          </w:p>
        </w:tc>
        <w:tc>
          <w:tcPr>
            <w:tcW w:w="1765" w:type="dxa"/>
            <w:vAlign w:val="center"/>
          </w:tcPr>
          <w:p w14:paraId="3790E824" w14:textId="77777777" w:rsidR="00182255" w:rsidRDefault="00182255" w:rsidP="00110835">
            <w:pPr>
              <w:jc w:val="center"/>
            </w:pPr>
          </w:p>
        </w:tc>
        <w:tc>
          <w:tcPr>
            <w:tcW w:w="1766" w:type="dxa"/>
            <w:vAlign w:val="center"/>
          </w:tcPr>
          <w:p w14:paraId="4D268AE3" w14:textId="77777777" w:rsidR="00182255" w:rsidRDefault="00182255" w:rsidP="00110835">
            <w:pPr>
              <w:jc w:val="center"/>
            </w:pPr>
          </w:p>
        </w:tc>
        <w:tc>
          <w:tcPr>
            <w:tcW w:w="1766" w:type="dxa"/>
            <w:vAlign w:val="center"/>
          </w:tcPr>
          <w:p w14:paraId="5AAB1030" w14:textId="77777777" w:rsidR="00182255" w:rsidRDefault="00182255" w:rsidP="00110835">
            <w:pPr>
              <w:jc w:val="center"/>
            </w:pPr>
          </w:p>
        </w:tc>
        <w:tc>
          <w:tcPr>
            <w:tcW w:w="1766" w:type="dxa"/>
            <w:vAlign w:val="center"/>
          </w:tcPr>
          <w:p w14:paraId="6F98E697" w14:textId="77777777" w:rsidR="00182255" w:rsidRDefault="00182255" w:rsidP="00110835">
            <w:pPr>
              <w:jc w:val="center"/>
            </w:pPr>
          </w:p>
        </w:tc>
      </w:tr>
      <w:tr w:rsidR="00182255" w14:paraId="2C90BF6B" w14:textId="77777777" w:rsidTr="00110835">
        <w:tc>
          <w:tcPr>
            <w:tcW w:w="1765" w:type="dxa"/>
            <w:vAlign w:val="center"/>
          </w:tcPr>
          <w:p w14:paraId="573D982F" w14:textId="319683AC" w:rsidR="00110835" w:rsidRDefault="00110835" w:rsidP="00110835">
            <w:pPr>
              <w:jc w:val="center"/>
            </w:pPr>
            <w:r>
              <w:t>120</w:t>
            </w:r>
          </w:p>
        </w:tc>
        <w:tc>
          <w:tcPr>
            <w:tcW w:w="1765" w:type="dxa"/>
            <w:vAlign w:val="center"/>
          </w:tcPr>
          <w:p w14:paraId="71042A79" w14:textId="77777777" w:rsidR="00182255" w:rsidRDefault="00182255" w:rsidP="00110835">
            <w:pPr>
              <w:jc w:val="center"/>
            </w:pPr>
          </w:p>
        </w:tc>
        <w:tc>
          <w:tcPr>
            <w:tcW w:w="1766" w:type="dxa"/>
            <w:vAlign w:val="center"/>
          </w:tcPr>
          <w:p w14:paraId="47DE5746" w14:textId="77777777" w:rsidR="00182255" w:rsidRDefault="00182255" w:rsidP="00110835">
            <w:pPr>
              <w:jc w:val="center"/>
            </w:pPr>
          </w:p>
        </w:tc>
        <w:tc>
          <w:tcPr>
            <w:tcW w:w="1766" w:type="dxa"/>
            <w:vAlign w:val="center"/>
          </w:tcPr>
          <w:p w14:paraId="37C6E0E3" w14:textId="77777777" w:rsidR="00182255" w:rsidRDefault="00182255" w:rsidP="00110835">
            <w:pPr>
              <w:jc w:val="center"/>
            </w:pPr>
          </w:p>
        </w:tc>
        <w:tc>
          <w:tcPr>
            <w:tcW w:w="1766" w:type="dxa"/>
            <w:vAlign w:val="center"/>
          </w:tcPr>
          <w:p w14:paraId="63AE30BD" w14:textId="77777777" w:rsidR="00182255" w:rsidRDefault="00182255" w:rsidP="00110835">
            <w:pPr>
              <w:jc w:val="center"/>
            </w:pPr>
          </w:p>
        </w:tc>
      </w:tr>
      <w:tr w:rsidR="00182255" w14:paraId="5F6018B9" w14:textId="77777777" w:rsidTr="00110835">
        <w:tc>
          <w:tcPr>
            <w:tcW w:w="1765" w:type="dxa"/>
            <w:vAlign w:val="center"/>
          </w:tcPr>
          <w:p w14:paraId="480C2FE8" w14:textId="7BA11100" w:rsidR="00182255" w:rsidRDefault="00110835" w:rsidP="00110835">
            <w:pPr>
              <w:jc w:val="center"/>
            </w:pPr>
            <w:r>
              <w:t>130</w:t>
            </w:r>
          </w:p>
        </w:tc>
        <w:tc>
          <w:tcPr>
            <w:tcW w:w="1765" w:type="dxa"/>
            <w:vAlign w:val="center"/>
          </w:tcPr>
          <w:p w14:paraId="1696AE6D" w14:textId="77777777" w:rsidR="00182255" w:rsidRDefault="00182255" w:rsidP="00110835">
            <w:pPr>
              <w:jc w:val="center"/>
            </w:pPr>
          </w:p>
        </w:tc>
        <w:tc>
          <w:tcPr>
            <w:tcW w:w="1766" w:type="dxa"/>
            <w:vAlign w:val="center"/>
          </w:tcPr>
          <w:p w14:paraId="2DAE4897" w14:textId="77777777" w:rsidR="00182255" w:rsidRDefault="00182255" w:rsidP="00110835">
            <w:pPr>
              <w:jc w:val="center"/>
            </w:pPr>
          </w:p>
        </w:tc>
        <w:tc>
          <w:tcPr>
            <w:tcW w:w="1766" w:type="dxa"/>
            <w:vAlign w:val="center"/>
          </w:tcPr>
          <w:p w14:paraId="12239D27" w14:textId="77777777" w:rsidR="00182255" w:rsidRDefault="00182255" w:rsidP="00110835">
            <w:pPr>
              <w:jc w:val="center"/>
            </w:pPr>
          </w:p>
        </w:tc>
        <w:tc>
          <w:tcPr>
            <w:tcW w:w="1766" w:type="dxa"/>
            <w:vAlign w:val="center"/>
          </w:tcPr>
          <w:p w14:paraId="7B50A1E7" w14:textId="77777777" w:rsidR="00182255" w:rsidRDefault="00182255" w:rsidP="00110835">
            <w:pPr>
              <w:jc w:val="center"/>
            </w:pPr>
          </w:p>
        </w:tc>
      </w:tr>
      <w:tr w:rsidR="00110835" w14:paraId="04FE1C9D" w14:textId="77777777" w:rsidTr="00110835">
        <w:tc>
          <w:tcPr>
            <w:tcW w:w="1765" w:type="dxa"/>
            <w:vAlign w:val="center"/>
          </w:tcPr>
          <w:p w14:paraId="251512C3" w14:textId="6004910D" w:rsidR="00110835" w:rsidRDefault="00110835" w:rsidP="00110835">
            <w:pPr>
              <w:jc w:val="center"/>
            </w:pPr>
            <w:r>
              <w:t>140</w:t>
            </w:r>
          </w:p>
        </w:tc>
        <w:tc>
          <w:tcPr>
            <w:tcW w:w="1765" w:type="dxa"/>
            <w:vAlign w:val="center"/>
          </w:tcPr>
          <w:p w14:paraId="347D7C29" w14:textId="77777777" w:rsidR="00110835" w:rsidRDefault="00110835" w:rsidP="00110835">
            <w:pPr>
              <w:jc w:val="center"/>
            </w:pPr>
          </w:p>
        </w:tc>
        <w:tc>
          <w:tcPr>
            <w:tcW w:w="1766" w:type="dxa"/>
            <w:vAlign w:val="center"/>
          </w:tcPr>
          <w:p w14:paraId="4D110902" w14:textId="77777777" w:rsidR="00110835" w:rsidRDefault="00110835" w:rsidP="00110835">
            <w:pPr>
              <w:jc w:val="center"/>
            </w:pPr>
          </w:p>
        </w:tc>
        <w:tc>
          <w:tcPr>
            <w:tcW w:w="1766" w:type="dxa"/>
            <w:vAlign w:val="center"/>
          </w:tcPr>
          <w:p w14:paraId="219382F2" w14:textId="77777777" w:rsidR="00110835" w:rsidRDefault="00110835" w:rsidP="00110835">
            <w:pPr>
              <w:jc w:val="center"/>
            </w:pPr>
          </w:p>
        </w:tc>
        <w:tc>
          <w:tcPr>
            <w:tcW w:w="1766" w:type="dxa"/>
            <w:vAlign w:val="center"/>
          </w:tcPr>
          <w:p w14:paraId="33134300" w14:textId="77777777" w:rsidR="00110835" w:rsidRDefault="00110835" w:rsidP="00110835">
            <w:pPr>
              <w:jc w:val="center"/>
            </w:pPr>
          </w:p>
        </w:tc>
      </w:tr>
    </w:tbl>
    <w:p w14:paraId="3BCBC79F" w14:textId="77777777" w:rsidR="00110835" w:rsidRDefault="00110835" w:rsidP="00182255"/>
    <w:p w14:paraId="40DB3836" w14:textId="682DB027" w:rsidR="00110835" w:rsidRDefault="00110835" w:rsidP="00110835">
      <w:pPr>
        <w:pStyle w:val="Prrafodelista"/>
        <w:numPr>
          <w:ilvl w:val="0"/>
          <w:numId w:val="10"/>
        </w:numPr>
      </w:pPr>
      <w:r>
        <w:t>P</w:t>
      </w:r>
      <w:r>
        <w:t>S</w:t>
      </w:r>
      <w:r>
        <w:t xml:space="preserve">: Presión de succión. La lectura se toma del </w:t>
      </w:r>
      <w:r>
        <w:t>Mano vacuómetro</w:t>
      </w:r>
      <w:r>
        <w:t xml:space="preserve"> instalado en la tubería de succión de la bomba 1</w:t>
      </w:r>
      <w:r>
        <w:t xml:space="preserve"> y bomba 2.</w:t>
      </w:r>
      <w:r>
        <w:t xml:space="preserve"> </w:t>
      </w:r>
    </w:p>
    <w:p w14:paraId="1A4646B9" w14:textId="62DA34EF" w:rsidR="00110835" w:rsidRDefault="00110835" w:rsidP="00110835">
      <w:pPr>
        <w:pStyle w:val="Prrafodelista"/>
        <w:numPr>
          <w:ilvl w:val="0"/>
          <w:numId w:val="10"/>
        </w:numPr>
      </w:pPr>
      <w:r>
        <w:t>P</w:t>
      </w:r>
      <w:r>
        <w:t>D</w:t>
      </w:r>
      <w:r>
        <w:t>: Presión de descarga. La lectura se toma del manómetro instalado en la tubería de descarga de la bomba 1</w:t>
      </w:r>
      <w:r>
        <w:t xml:space="preserve"> y bomba 2.</w:t>
      </w:r>
    </w:p>
    <w:p w14:paraId="166A07BD" w14:textId="223D3B68" w:rsidR="00182255" w:rsidRDefault="00110835" w:rsidP="00110835">
      <w:pPr>
        <w:pStyle w:val="Prrafodelista"/>
        <w:numPr>
          <w:ilvl w:val="0"/>
          <w:numId w:val="10"/>
        </w:numPr>
      </w:pPr>
      <w:r>
        <w:t>El flujo se toma del manómetro general del equipo.</w:t>
      </w:r>
    </w:p>
    <w:p w14:paraId="79ABB790" w14:textId="6913468C" w:rsidR="004409BB" w:rsidRDefault="004409BB">
      <w:pPr>
        <w:rPr>
          <w:rFonts w:cs="Times New Roman"/>
          <w:b/>
          <w:bCs/>
          <w:szCs w:val="24"/>
        </w:rPr>
      </w:pPr>
    </w:p>
    <w:p w14:paraId="74995214" w14:textId="77777777" w:rsidR="00110835" w:rsidRDefault="00110835">
      <w:pPr>
        <w:rPr>
          <w:rFonts w:cs="Times New Roman"/>
          <w:b/>
          <w:bCs/>
          <w:szCs w:val="24"/>
        </w:rPr>
      </w:pPr>
    </w:p>
    <w:p w14:paraId="50FAF510" w14:textId="6EDE50A2" w:rsidR="00110835" w:rsidRDefault="00110835" w:rsidP="00110835">
      <w:r>
        <w:lastRenderedPageBreak/>
        <w:t xml:space="preserve">Alineación de válvulas para operar la bomba 1 y 2 en </w:t>
      </w:r>
      <w:r>
        <w:t>paralelo</w:t>
      </w:r>
      <w:r>
        <w:t>.</w:t>
      </w:r>
    </w:p>
    <w:p w14:paraId="60001D71" w14:textId="4D363A5D" w:rsidR="00547397" w:rsidRDefault="00547397" w:rsidP="00547397">
      <w:pPr>
        <w:pStyle w:val="Prrafodelista"/>
        <w:numPr>
          <w:ilvl w:val="0"/>
          <w:numId w:val="11"/>
        </w:numPr>
      </w:pPr>
      <w:r>
        <w:t>Cerrar la válvula de bola (V9) de distribución en serie.</w:t>
      </w:r>
    </w:p>
    <w:p w14:paraId="5DD65526" w14:textId="4D90DB4C" w:rsidR="00547397" w:rsidRDefault="00547397" w:rsidP="00547397">
      <w:pPr>
        <w:pStyle w:val="Prrafodelista"/>
        <w:numPr>
          <w:ilvl w:val="0"/>
          <w:numId w:val="11"/>
        </w:numPr>
      </w:pPr>
      <w:r>
        <w:t>Abrir la válvula de bola (V8) de descarga de la bomba 1.</w:t>
      </w:r>
    </w:p>
    <w:p w14:paraId="5E7FD4D3" w14:textId="78FFAE34" w:rsidR="00547397" w:rsidRDefault="00547397" w:rsidP="00547397">
      <w:pPr>
        <w:pStyle w:val="Prrafodelista"/>
        <w:numPr>
          <w:ilvl w:val="0"/>
          <w:numId w:val="11"/>
        </w:numPr>
      </w:pPr>
      <w:r>
        <w:t>Abrir la válvula de bola (V7) de descarga de la bomba 2.</w:t>
      </w:r>
    </w:p>
    <w:p w14:paraId="04CF834A" w14:textId="77777777" w:rsidR="00547397" w:rsidRDefault="00547397" w:rsidP="00547397">
      <w:pPr>
        <w:pStyle w:val="Prrafodelista"/>
        <w:numPr>
          <w:ilvl w:val="0"/>
          <w:numId w:val="11"/>
        </w:numPr>
      </w:pPr>
      <w:r>
        <w:t>Abrir la válvula de regulación de flujo del sistema (V6) para estudio de flujo en tuberías.</w:t>
      </w:r>
    </w:p>
    <w:p w14:paraId="27EC5DEA" w14:textId="77777777" w:rsidR="00547397" w:rsidRDefault="00547397" w:rsidP="00547397">
      <w:pPr>
        <w:pStyle w:val="Prrafodelista"/>
        <w:numPr>
          <w:ilvl w:val="0"/>
          <w:numId w:val="11"/>
        </w:numPr>
      </w:pPr>
      <w:r>
        <w:t>Cerrar la válvula de bola (V14) en tubería de ½” en el ramal de alimentación.</w:t>
      </w:r>
    </w:p>
    <w:p w14:paraId="31DB9E0B" w14:textId="77777777" w:rsidR="00547397" w:rsidRDefault="00547397" w:rsidP="00547397">
      <w:pPr>
        <w:pStyle w:val="Prrafodelista"/>
        <w:numPr>
          <w:ilvl w:val="0"/>
          <w:numId w:val="11"/>
        </w:numPr>
      </w:pPr>
      <w:r>
        <w:t>Cerrar la válvula de bola (V13) en tubería de ¾” en el ramal de alimentación.</w:t>
      </w:r>
    </w:p>
    <w:p w14:paraId="514AE323" w14:textId="77777777" w:rsidR="00547397" w:rsidRDefault="00547397" w:rsidP="00547397">
      <w:pPr>
        <w:pStyle w:val="Prrafodelista"/>
        <w:numPr>
          <w:ilvl w:val="0"/>
          <w:numId w:val="11"/>
        </w:numPr>
      </w:pPr>
      <w:r>
        <w:t>Cerrar la válvula de bola (V12) en tubería de 1” en el ramal de alimentación.</w:t>
      </w:r>
    </w:p>
    <w:p w14:paraId="40F89912" w14:textId="77777777" w:rsidR="00547397" w:rsidRDefault="00547397" w:rsidP="00547397">
      <w:pPr>
        <w:pStyle w:val="Prrafodelista"/>
        <w:numPr>
          <w:ilvl w:val="0"/>
          <w:numId w:val="11"/>
        </w:numPr>
      </w:pPr>
      <w:r>
        <w:t>Abrir la válvula de bola (V22) de descarga en el tanque.</w:t>
      </w:r>
    </w:p>
    <w:p w14:paraId="1C151BD6" w14:textId="77777777" w:rsidR="00547397" w:rsidRDefault="00547397" w:rsidP="00547397">
      <w:pPr>
        <w:pStyle w:val="Prrafodelista"/>
        <w:numPr>
          <w:ilvl w:val="0"/>
          <w:numId w:val="11"/>
        </w:numPr>
      </w:pPr>
      <w:r>
        <w:t>Asegurarse que las válvulas de descarga de cada ramal se encuentren cerradas (V17, V18, V19, V20 y V21).</w:t>
      </w:r>
    </w:p>
    <w:p w14:paraId="72637C7E" w14:textId="6B6BBD04" w:rsidR="00547397" w:rsidRDefault="00547397" w:rsidP="00547397">
      <w:r>
        <w:t>Para poder arrancar ambas bombas, se debe encender la bomba 1 y la bomba 2</w:t>
      </w:r>
      <w:r>
        <w:t xml:space="preserve"> al mismo tiempo</w:t>
      </w:r>
      <w:r>
        <w:t xml:space="preserve">. Se debe llenar la siguiente tabla: </w:t>
      </w:r>
    </w:p>
    <w:tbl>
      <w:tblPr>
        <w:tblStyle w:val="Tablaconcuadrcula"/>
        <w:tblW w:w="0" w:type="auto"/>
        <w:tblLook w:val="04A0" w:firstRow="1" w:lastRow="0" w:firstColumn="1" w:lastColumn="0" w:noHBand="0" w:noVBand="1"/>
      </w:tblPr>
      <w:tblGrid>
        <w:gridCol w:w="1765"/>
        <w:gridCol w:w="1765"/>
        <w:gridCol w:w="1766"/>
        <w:gridCol w:w="1766"/>
        <w:gridCol w:w="1766"/>
      </w:tblGrid>
      <w:tr w:rsidR="00547397" w14:paraId="15D55B96" w14:textId="77777777" w:rsidTr="00D863EF">
        <w:tc>
          <w:tcPr>
            <w:tcW w:w="1765" w:type="dxa"/>
            <w:vAlign w:val="center"/>
          </w:tcPr>
          <w:p w14:paraId="4D0EB5BD" w14:textId="77777777" w:rsidR="00547397" w:rsidRDefault="00547397" w:rsidP="00D863EF">
            <w:pPr>
              <w:jc w:val="center"/>
            </w:pPr>
            <w:r>
              <w:t>Flujo</w:t>
            </w:r>
          </w:p>
          <w:p w14:paraId="485F0314" w14:textId="77777777" w:rsidR="00547397" w:rsidRDefault="00547397" w:rsidP="00D863EF">
            <w:pPr>
              <w:jc w:val="center"/>
            </w:pPr>
            <w:r>
              <w:t>(LPM)</w:t>
            </w:r>
          </w:p>
        </w:tc>
        <w:tc>
          <w:tcPr>
            <w:tcW w:w="1765" w:type="dxa"/>
            <w:vAlign w:val="center"/>
          </w:tcPr>
          <w:p w14:paraId="0005F3EE" w14:textId="77777777" w:rsidR="00547397" w:rsidRDefault="00547397" w:rsidP="00D863EF">
            <w:pPr>
              <w:jc w:val="center"/>
            </w:pPr>
            <w:r>
              <w:t>PS1</w:t>
            </w:r>
          </w:p>
          <w:p w14:paraId="7F6BA6E2" w14:textId="77777777" w:rsidR="00547397" w:rsidRPr="00110835" w:rsidRDefault="00547397" w:rsidP="00D863EF">
            <w:pPr>
              <w:jc w:val="center"/>
            </w:pPr>
            <w:r>
              <w:t>(kg/cm</w:t>
            </w:r>
            <w:r>
              <w:rPr>
                <w:vertAlign w:val="superscript"/>
              </w:rPr>
              <w:t>2</w:t>
            </w:r>
            <w:r>
              <w:t>)</w:t>
            </w:r>
          </w:p>
        </w:tc>
        <w:tc>
          <w:tcPr>
            <w:tcW w:w="1766" w:type="dxa"/>
            <w:vAlign w:val="center"/>
          </w:tcPr>
          <w:p w14:paraId="5FEE197F" w14:textId="77777777" w:rsidR="00547397" w:rsidRDefault="00547397" w:rsidP="00D863EF">
            <w:pPr>
              <w:jc w:val="center"/>
            </w:pPr>
            <w:r>
              <w:t>PD1</w:t>
            </w:r>
          </w:p>
          <w:p w14:paraId="4C550C68" w14:textId="77777777" w:rsidR="00547397" w:rsidRDefault="00547397" w:rsidP="00D863EF">
            <w:pPr>
              <w:jc w:val="center"/>
            </w:pPr>
            <w:r>
              <w:t>(kg/cm</w:t>
            </w:r>
            <w:r>
              <w:rPr>
                <w:vertAlign w:val="superscript"/>
              </w:rPr>
              <w:t>2</w:t>
            </w:r>
            <w:r>
              <w:t>)</w:t>
            </w:r>
          </w:p>
        </w:tc>
        <w:tc>
          <w:tcPr>
            <w:tcW w:w="1766" w:type="dxa"/>
            <w:vAlign w:val="center"/>
          </w:tcPr>
          <w:p w14:paraId="75C9C181" w14:textId="77777777" w:rsidR="00547397" w:rsidRDefault="00547397" w:rsidP="00D863EF">
            <w:pPr>
              <w:jc w:val="center"/>
            </w:pPr>
            <w:r>
              <w:t>PS2</w:t>
            </w:r>
          </w:p>
          <w:p w14:paraId="581155E4" w14:textId="77777777" w:rsidR="00547397" w:rsidRDefault="00547397" w:rsidP="00D863EF">
            <w:pPr>
              <w:jc w:val="center"/>
            </w:pPr>
            <w:r>
              <w:t>(kg/cm</w:t>
            </w:r>
            <w:r>
              <w:rPr>
                <w:vertAlign w:val="superscript"/>
              </w:rPr>
              <w:t>2</w:t>
            </w:r>
            <w:r>
              <w:t>)</w:t>
            </w:r>
          </w:p>
        </w:tc>
        <w:tc>
          <w:tcPr>
            <w:tcW w:w="1766" w:type="dxa"/>
            <w:vAlign w:val="center"/>
          </w:tcPr>
          <w:p w14:paraId="2C18F88D" w14:textId="77777777" w:rsidR="00547397" w:rsidRDefault="00547397" w:rsidP="00D863EF">
            <w:pPr>
              <w:jc w:val="center"/>
            </w:pPr>
            <w:r>
              <w:t>PD2</w:t>
            </w:r>
          </w:p>
          <w:p w14:paraId="55040234" w14:textId="77777777" w:rsidR="00547397" w:rsidRDefault="00547397" w:rsidP="00D863EF">
            <w:pPr>
              <w:jc w:val="center"/>
            </w:pPr>
            <w:r>
              <w:t>(kg/cm</w:t>
            </w:r>
            <w:r>
              <w:rPr>
                <w:vertAlign w:val="superscript"/>
              </w:rPr>
              <w:t>2</w:t>
            </w:r>
            <w:r>
              <w:t>)</w:t>
            </w:r>
          </w:p>
        </w:tc>
      </w:tr>
      <w:tr w:rsidR="00547397" w14:paraId="3460B205" w14:textId="77777777" w:rsidTr="00D863EF">
        <w:tc>
          <w:tcPr>
            <w:tcW w:w="1765" w:type="dxa"/>
            <w:vAlign w:val="center"/>
          </w:tcPr>
          <w:p w14:paraId="3527430A" w14:textId="77777777" w:rsidR="00547397" w:rsidRDefault="00547397" w:rsidP="00D863EF">
            <w:pPr>
              <w:jc w:val="center"/>
            </w:pPr>
            <w:r>
              <w:t>40</w:t>
            </w:r>
          </w:p>
        </w:tc>
        <w:tc>
          <w:tcPr>
            <w:tcW w:w="1765" w:type="dxa"/>
            <w:vAlign w:val="center"/>
          </w:tcPr>
          <w:p w14:paraId="3E439D4A" w14:textId="77777777" w:rsidR="00547397" w:rsidRDefault="00547397" w:rsidP="00D863EF">
            <w:pPr>
              <w:jc w:val="center"/>
            </w:pPr>
          </w:p>
        </w:tc>
        <w:tc>
          <w:tcPr>
            <w:tcW w:w="1766" w:type="dxa"/>
            <w:vAlign w:val="center"/>
          </w:tcPr>
          <w:p w14:paraId="42F604BD" w14:textId="77777777" w:rsidR="00547397" w:rsidRDefault="00547397" w:rsidP="00D863EF">
            <w:pPr>
              <w:jc w:val="center"/>
            </w:pPr>
          </w:p>
        </w:tc>
        <w:tc>
          <w:tcPr>
            <w:tcW w:w="1766" w:type="dxa"/>
            <w:vAlign w:val="center"/>
          </w:tcPr>
          <w:p w14:paraId="73208CDD" w14:textId="77777777" w:rsidR="00547397" w:rsidRDefault="00547397" w:rsidP="00D863EF">
            <w:pPr>
              <w:jc w:val="center"/>
            </w:pPr>
          </w:p>
        </w:tc>
        <w:tc>
          <w:tcPr>
            <w:tcW w:w="1766" w:type="dxa"/>
            <w:vAlign w:val="center"/>
          </w:tcPr>
          <w:p w14:paraId="42C9020E" w14:textId="77777777" w:rsidR="00547397" w:rsidRDefault="00547397" w:rsidP="00D863EF">
            <w:pPr>
              <w:jc w:val="center"/>
            </w:pPr>
          </w:p>
        </w:tc>
      </w:tr>
      <w:tr w:rsidR="00547397" w14:paraId="3DB4D619" w14:textId="77777777" w:rsidTr="00D863EF">
        <w:tc>
          <w:tcPr>
            <w:tcW w:w="1765" w:type="dxa"/>
            <w:vAlign w:val="center"/>
          </w:tcPr>
          <w:p w14:paraId="7C9A48F9" w14:textId="77777777" w:rsidR="00547397" w:rsidRDefault="00547397" w:rsidP="00D863EF">
            <w:pPr>
              <w:jc w:val="center"/>
            </w:pPr>
            <w:r>
              <w:t>50</w:t>
            </w:r>
          </w:p>
        </w:tc>
        <w:tc>
          <w:tcPr>
            <w:tcW w:w="1765" w:type="dxa"/>
            <w:vAlign w:val="center"/>
          </w:tcPr>
          <w:p w14:paraId="45EE6C85" w14:textId="77777777" w:rsidR="00547397" w:rsidRDefault="00547397" w:rsidP="00D863EF">
            <w:pPr>
              <w:jc w:val="center"/>
            </w:pPr>
          </w:p>
        </w:tc>
        <w:tc>
          <w:tcPr>
            <w:tcW w:w="1766" w:type="dxa"/>
            <w:vAlign w:val="center"/>
          </w:tcPr>
          <w:p w14:paraId="66C61217" w14:textId="77777777" w:rsidR="00547397" w:rsidRDefault="00547397" w:rsidP="00D863EF">
            <w:pPr>
              <w:jc w:val="center"/>
            </w:pPr>
          </w:p>
        </w:tc>
        <w:tc>
          <w:tcPr>
            <w:tcW w:w="1766" w:type="dxa"/>
            <w:vAlign w:val="center"/>
          </w:tcPr>
          <w:p w14:paraId="57B0EC26" w14:textId="77777777" w:rsidR="00547397" w:rsidRDefault="00547397" w:rsidP="00D863EF">
            <w:pPr>
              <w:jc w:val="center"/>
            </w:pPr>
          </w:p>
        </w:tc>
        <w:tc>
          <w:tcPr>
            <w:tcW w:w="1766" w:type="dxa"/>
            <w:vAlign w:val="center"/>
          </w:tcPr>
          <w:p w14:paraId="396047F2" w14:textId="77777777" w:rsidR="00547397" w:rsidRDefault="00547397" w:rsidP="00D863EF">
            <w:pPr>
              <w:jc w:val="center"/>
            </w:pPr>
          </w:p>
        </w:tc>
      </w:tr>
      <w:tr w:rsidR="00547397" w14:paraId="342324EE" w14:textId="77777777" w:rsidTr="00D863EF">
        <w:tc>
          <w:tcPr>
            <w:tcW w:w="1765" w:type="dxa"/>
            <w:vAlign w:val="center"/>
          </w:tcPr>
          <w:p w14:paraId="5D8645FC" w14:textId="77777777" w:rsidR="00547397" w:rsidRDefault="00547397" w:rsidP="00D863EF">
            <w:pPr>
              <w:jc w:val="center"/>
            </w:pPr>
            <w:r>
              <w:t>60</w:t>
            </w:r>
          </w:p>
        </w:tc>
        <w:tc>
          <w:tcPr>
            <w:tcW w:w="1765" w:type="dxa"/>
            <w:vAlign w:val="center"/>
          </w:tcPr>
          <w:p w14:paraId="0337CAA3" w14:textId="77777777" w:rsidR="00547397" w:rsidRDefault="00547397" w:rsidP="00D863EF">
            <w:pPr>
              <w:jc w:val="center"/>
            </w:pPr>
          </w:p>
        </w:tc>
        <w:tc>
          <w:tcPr>
            <w:tcW w:w="1766" w:type="dxa"/>
            <w:vAlign w:val="center"/>
          </w:tcPr>
          <w:p w14:paraId="0E658CE2" w14:textId="77777777" w:rsidR="00547397" w:rsidRDefault="00547397" w:rsidP="00D863EF">
            <w:pPr>
              <w:jc w:val="center"/>
            </w:pPr>
          </w:p>
        </w:tc>
        <w:tc>
          <w:tcPr>
            <w:tcW w:w="1766" w:type="dxa"/>
            <w:vAlign w:val="center"/>
          </w:tcPr>
          <w:p w14:paraId="68DA8062" w14:textId="77777777" w:rsidR="00547397" w:rsidRDefault="00547397" w:rsidP="00D863EF">
            <w:pPr>
              <w:jc w:val="center"/>
            </w:pPr>
          </w:p>
        </w:tc>
        <w:tc>
          <w:tcPr>
            <w:tcW w:w="1766" w:type="dxa"/>
            <w:vAlign w:val="center"/>
          </w:tcPr>
          <w:p w14:paraId="217C2EFB" w14:textId="77777777" w:rsidR="00547397" w:rsidRDefault="00547397" w:rsidP="00D863EF">
            <w:pPr>
              <w:jc w:val="center"/>
            </w:pPr>
          </w:p>
        </w:tc>
      </w:tr>
      <w:tr w:rsidR="00547397" w14:paraId="17343D27" w14:textId="77777777" w:rsidTr="00D863EF">
        <w:tc>
          <w:tcPr>
            <w:tcW w:w="1765" w:type="dxa"/>
            <w:vAlign w:val="center"/>
          </w:tcPr>
          <w:p w14:paraId="434C9ED2" w14:textId="77777777" w:rsidR="00547397" w:rsidRDefault="00547397" w:rsidP="00D863EF">
            <w:pPr>
              <w:jc w:val="center"/>
            </w:pPr>
            <w:r>
              <w:t>70</w:t>
            </w:r>
          </w:p>
        </w:tc>
        <w:tc>
          <w:tcPr>
            <w:tcW w:w="1765" w:type="dxa"/>
            <w:vAlign w:val="center"/>
          </w:tcPr>
          <w:p w14:paraId="6D75A864" w14:textId="77777777" w:rsidR="00547397" w:rsidRDefault="00547397" w:rsidP="00D863EF">
            <w:pPr>
              <w:jc w:val="center"/>
            </w:pPr>
          </w:p>
        </w:tc>
        <w:tc>
          <w:tcPr>
            <w:tcW w:w="1766" w:type="dxa"/>
            <w:vAlign w:val="center"/>
          </w:tcPr>
          <w:p w14:paraId="55C9F6D1" w14:textId="77777777" w:rsidR="00547397" w:rsidRDefault="00547397" w:rsidP="00D863EF">
            <w:pPr>
              <w:jc w:val="center"/>
            </w:pPr>
          </w:p>
        </w:tc>
        <w:tc>
          <w:tcPr>
            <w:tcW w:w="1766" w:type="dxa"/>
            <w:vAlign w:val="center"/>
          </w:tcPr>
          <w:p w14:paraId="400E9EBF" w14:textId="77777777" w:rsidR="00547397" w:rsidRDefault="00547397" w:rsidP="00D863EF">
            <w:pPr>
              <w:jc w:val="center"/>
            </w:pPr>
          </w:p>
        </w:tc>
        <w:tc>
          <w:tcPr>
            <w:tcW w:w="1766" w:type="dxa"/>
            <w:vAlign w:val="center"/>
          </w:tcPr>
          <w:p w14:paraId="0BECD1AB" w14:textId="77777777" w:rsidR="00547397" w:rsidRDefault="00547397" w:rsidP="00D863EF">
            <w:pPr>
              <w:jc w:val="center"/>
            </w:pPr>
          </w:p>
        </w:tc>
      </w:tr>
      <w:tr w:rsidR="00547397" w14:paraId="443A286A" w14:textId="77777777" w:rsidTr="00D863EF">
        <w:tc>
          <w:tcPr>
            <w:tcW w:w="1765" w:type="dxa"/>
            <w:vAlign w:val="center"/>
          </w:tcPr>
          <w:p w14:paraId="4A1AC534" w14:textId="77777777" w:rsidR="00547397" w:rsidRDefault="00547397" w:rsidP="00D863EF">
            <w:pPr>
              <w:jc w:val="center"/>
            </w:pPr>
            <w:r>
              <w:t>80</w:t>
            </w:r>
          </w:p>
        </w:tc>
        <w:tc>
          <w:tcPr>
            <w:tcW w:w="1765" w:type="dxa"/>
            <w:vAlign w:val="center"/>
          </w:tcPr>
          <w:p w14:paraId="000C3309" w14:textId="77777777" w:rsidR="00547397" w:rsidRDefault="00547397" w:rsidP="00D863EF">
            <w:pPr>
              <w:jc w:val="center"/>
            </w:pPr>
          </w:p>
        </w:tc>
        <w:tc>
          <w:tcPr>
            <w:tcW w:w="1766" w:type="dxa"/>
            <w:vAlign w:val="center"/>
          </w:tcPr>
          <w:p w14:paraId="6F0E9D42" w14:textId="77777777" w:rsidR="00547397" w:rsidRDefault="00547397" w:rsidP="00D863EF">
            <w:pPr>
              <w:jc w:val="center"/>
            </w:pPr>
          </w:p>
        </w:tc>
        <w:tc>
          <w:tcPr>
            <w:tcW w:w="1766" w:type="dxa"/>
            <w:vAlign w:val="center"/>
          </w:tcPr>
          <w:p w14:paraId="1EB3E7A3" w14:textId="77777777" w:rsidR="00547397" w:rsidRDefault="00547397" w:rsidP="00D863EF">
            <w:pPr>
              <w:jc w:val="center"/>
            </w:pPr>
          </w:p>
        </w:tc>
        <w:tc>
          <w:tcPr>
            <w:tcW w:w="1766" w:type="dxa"/>
            <w:vAlign w:val="center"/>
          </w:tcPr>
          <w:p w14:paraId="76CA26A9" w14:textId="77777777" w:rsidR="00547397" w:rsidRDefault="00547397" w:rsidP="00D863EF">
            <w:pPr>
              <w:jc w:val="center"/>
            </w:pPr>
          </w:p>
        </w:tc>
      </w:tr>
      <w:tr w:rsidR="00547397" w14:paraId="42767421" w14:textId="77777777" w:rsidTr="00D863EF">
        <w:tc>
          <w:tcPr>
            <w:tcW w:w="1765" w:type="dxa"/>
            <w:vAlign w:val="center"/>
          </w:tcPr>
          <w:p w14:paraId="062D50A4" w14:textId="77777777" w:rsidR="00547397" w:rsidRDefault="00547397" w:rsidP="00D863EF">
            <w:pPr>
              <w:jc w:val="center"/>
            </w:pPr>
            <w:r>
              <w:t>90</w:t>
            </w:r>
          </w:p>
        </w:tc>
        <w:tc>
          <w:tcPr>
            <w:tcW w:w="1765" w:type="dxa"/>
            <w:vAlign w:val="center"/>
          </w:tcPr>
          <w:p w14:paraId="137B46CC" w14:textId="77777777" w:rsidR="00547397" w:rsidRDefault="00547397" w:rsidP="00D863EF">
            <w:pPr>
              <w:jc w:val="center"/>
            </w:pPr>
          </w:p>
        </w:tc>
        <w:tc>
          <w:tcPr>
            <w:tcW w:w="1766" w:type="dxa"/>
            <w:vAlign w:val="center"/>
          </w:tcPr>
          <w:p w14:paraId="7B57C1D1" w14:textId="77777777" w:rsidR="00547397" w:rsidRDefault="00547397" w:rsidP="00D863EF">
            <w:pPr>
              <w:jc w:val="center"/>
            </w:pPr>
          </w:p>
        </w:tc>
        <w:tc>
          <w:tcPr>
            <w:tcW w:w="1766" w:type="dxa"/>
            <w:vAlign w:val="center"/>
          </w:tcPr>
          <w:p w14:paraId="70B37A97" w14:textId="77777777" w:rsidR="00547397" w:rsidRDefault="00547397" w:rsidP="00D863EF">
            <w:pPr>
              <w:jc w:val="center"/>
            </w:pPr>
          </w:p>
        </w:tc>
        <w:tc>
          <w:tcPr>
            <w:tcW w:w="1766" w:type="dxa"/>
            <w:vAlign w:val="center"/>
          </w:tcPr>
          <w:p w14:paraId="3072E2E0" w14:textId="77777777" w:rsidR="00547397" w:rsidRDefault="00547397" w:rsidP="00D863EF">
            <w:pPr>
              <w:jc w:val="center"/>
            </w:pPr>
          </w:p>
        </w:tc>
      </w:tr>
      <w:tr w:rsidR="00547397" w14:paraId="60BA9766" w14:textId="77777777" w:rsidTr="00D863EF">
        <w:tc>
          <w:tcPr>
            <w:tcW w:w="1765" w:type="dxa"/>
            <w:vAlign w:val="center"/>
          </w:tcPr>
          <w:p w14:paraId="5551FE23" w14:textId="77777777" w:rsidR="00547397" w:rsidRDefault="00547397" w:rsidP="00D863EF">
            <w:pPr>
              <w:jc w:val="center"/>
            </w:pPr>
            <w:r>
              <w:t>100</w:t>
            </w:r>
          </w:p>
        </w:tc>
        <w:tc>
          <w:tcPr>
            <w:tcW w:w="1765" w:type="dxa"/>
            <w:vAlign w:val="center"/>
          </w:tcPr>
          <w:p w14:paraId="458F70FC" w14:textId="77777777" w:rsidR="00547397" w:rsidRDefault="00547397" w:rsidP="00D863EF">
            <w:pPr>
              <w:jc w:val="center"/>
            </w:pPr>
          </w:p>
        </w:tc>
        <w:tc>
          <w:tcPr>
            <w:tcW w:w="1766" w:type="dxa"/>
            <w:vAlign w:val="center"/>
          </w:tcPr>
          <w:p w14:paraId="2AEE5F72" w14:textId="77777777" w:rsidR="00547397" w:rsidRDefault="00547397" w:rsidP="00D863EF">
            <w:pPr>
              <w:jc w:val="center"/>
            </w:pPr>
          </w:p>
        </w:tc>
        <w:tc>
          <w:tcPr>
            <w:tcW w:w="1766" w:type="dxa"/>
            <w:vAlign w:val="center"/>
          </w:tcPr>
          <w:p w14:paraId="15D06179" w14:textId="77777777" w:rsidR="00547397" w:rsidRDefault="00547397" w:rsidP="00D863EF">
            <w:pPr>
              <w:jc w:val="center"/>
            </w:pPr>
          </w:p>
        </w:tc>
        <w:tc>
          <w:tcPr>
            <w:tcW w:w="1766" w:type="dxa"/>
            <w:vAlign w:val="center"/>
          </w:tcPr>
          <w:p w14:paraId="76381640" w14:textId="77777777" w:rsidR="00547397" w:rsidRDefault="00547397" w:rsidP="00D863EF">
            <w:pPr>
              <w:jc w:val="center"/>
            </w:pPr>
          </w:p>
        </w:tc>
      </w:tr>
      <w:tr w:rsidR="00547397" w14:paraId="16F773B6" w14:textId="77777777" w:rsidTr="00D863EF">
        <w:tc>
          <w:tcPr>
            <w:tcW w:w="1765" w:type="dxa"/>
            <w:vAlign w:val="center"/>
          </w:tcPr>
          <w:p w14:paraId="714F1186" w14:textId="77777777" w:rsidR="00547397" w:rsidRDefault="00547397" w:rsidP="00D863EF">
            <w:pPr>
              <w:jc w:val="center"/>
            </w:pPr>
            <w:r>
              <w:t>110</w:t>
            </w:r>
          </w:p>
        </w:tc>
        <w:tc>
          <w:tcPr>
            <w:tcW w:w="1765" w:type="dxa"/>
            <w:vAlign w:val="center"/>
          </w:tcPr>
          <w:p w14:paraId="016029FC" w14:textId="77777777" w:rsidR="00547397" w:rsidRDefault="00547397" w:rsidP="00D863EF">
            <w:pPr>
              <w:jc w:val="center"/>
            </w:pPr>
          </w:p>
        </w:tc>
        <w:tc>
          <w:tcPr>
            <w:tcW w:w="1766" w:type="dxa"/>
            <w:vAlign w:val="center"/>
          </w:tcPr>
          <w:p w14:paraId="61375607" w14:textId="77777777" w:rsidR="00547397" w:rsidRDefault="00547397" w:rsidP="00D863EF">
            <w:pPr>
              <w:jc w:val="center"/>
            </w:pPr>
          </w:p>
        </w:tc>
        <w:tc>
          <w:tcPr>
            <w:tcW w:w="1766" w:type="dxa"/>
            <w:vAlign w:val="center"/>
          </w:tcPr>
          <w:p w14:paraId="22EC2E33" w14:textId="77777777" w:rsidR="00547397" w:rsidRDefault="00547397" w:rsidP="00D863EF">
            <w:pPr>
              <w:jc w:val="center"/>
            </w:pPr>
          </w:p>
        </w:tc>
        <w:tc>
          <w:tcPr>
            <w:tcW w:w="1766" w:type="dxa"/>
            <w:vAlign w:val="center"/>
          </w:tcPr>
          <w:p w14:paraId="59B52FCB" w14:textId="77777777" w:rsidR="00547397" w:rsidRDefault="00547397" w:rsidP="00D863EF">
            <w:pPr>
              <w:jc w:val="center"/>
            </w:pPr>
          </w:p>
        </w:tc>
      </w:tr>
      <w:tr w:rsidR="00547397" w14:paraId="57C71A96" w14:textId="77777777" w:rsidTr="00D863EF">
        <w:tc>
          <w:tcPr>
            <w:tcW w:w="1765" w:type="dxa"/>
            <w:vAlign w:val="center"/>
          </w:tcPr>
          <w:p w14:paraId="2E1ED559" w14:textId="77777777" w:rsidR="00547397" w:rsidRDefault="00547397" w:rsidP="00D863EF">
            <w:pPr>
              <w:jc w:val="center"/>
            </w:pPr>
            <w:r>
              <w:t>120</w:t>
            </w:r>
          </w:p>
        </w:tc>
        <w:tc>
          <w:tcPr>
            <w:tcW w:w="1765" w:type="dxa"/>
            <w:vAlign w:val="center"/>
          </w:tcPr>
          <w:p w14:paraId="6FEB9511" w14:textId="77777777" w:rsidR="00547397" w:rsidRDefault="00547397" w:rsidP="00D863EF">
            <w:pPr>
              <w:jc w:val="center"/>
            </w:pPr>
          </w:p>
        </w:tc>
        <w:tc>
          <w:tcPr>
            <w:tcW w:w="1766" w:type="dxa"/>
            <w:vAlign w:val="center"/>
          </w:tcPr>
          <w:p w14:paraId="3BC28FEF" w14:textId="77777777" w:rsidR="00547397" w:rsidRDefault="00547397" w:rsidP="00D863EF">
            <w:pPr>
              <w:jc w:val="center"/>
            </w:pPr>
          </w:p>
        </w:tc>
        <w:tc>
          <w:tcPr>
            <w:tcW w:w="1766" w:type="dxa"/>
            <w:vAlign w:val="center"/>
          </w:tcPr>
          <w:p w14:paraId="321886E3" w14:textId="77777777" w:rsidR="00547397" w:rsidRDefault="00547397" w:rsidP="00D863EF">
            <w:pPr>
              <w:jc w:val="center"/>
            </w:pPr>
          </w:p>
        </w:tc>
        <w:tc>
          <w:tcPr>
            <w:tcW w:w="1766" w:type="dxa"/>
            <w:vAlign w:val="center"/>
          </w:tcPr>
          <w:p w14:paraId="71FB7BBE" w14:textId="77777777" w:rsidR="00547397" w:rsidRDefault="00547397" w:rsidP="00D863EF">
            <w:pPr>
              <w:jc w:val="center"/>
            </w:pPr>
          </w:p>
        </w:tc>
      </w:tr>
      <w:tr w:rsidR="00547397" w14:paraId="74BCBCB4" w14:textId="77777777" w:rsidTr="00D863EF">
        <w:tc>
          <w:tcPr>
            <w:tcW w:w="1765" w:type="dxa"/>
            <w:vAlign w:val="center"/>
          </w:tcPr>
          <w:p w14:paraId="0C53E25C" w14:textId="77777777" w:rsidR="00547397" w:rsidRDefault="00547397" w:rsidP="00D863EF">
            <w:pPr>
              <w:jc w:val="center"/>
            </w:pPr>
            <w:r>
              <w:t>130</w:t>
            </w:r>
          </w:p>
        </w:tc>
        <w:tc>
          <w:tcPr>
            <w:tcW w:w="1765" w:type="dxa"/>
            <w:vAlign w:val="center"/>
          </w:tcPr>
          <w:p w14:paraId="091F8C30" w14:textId="77777777" w:rsidR="00547397" w:rsidRDefault="00547397" w:rsidP="00D863EF">
            <w:pPr>
              <w:jc w:val="center"/>
            </w:pPr>
          </w:p>
        </w:tc>
        <w:tc>
          <w:tcPr>
            <w:tcW w:w="1766" w:type="dxa"/>
            <w:vAlign w:val="center"/>
          </w:tcPr>
          <w:p w14:paraId="1A51B9B9" w14:textId="77777777" w:rsidR="00547397" w:rsidRDefault="00547397" w:rsidP="00D863EF">
            <w:pPr>
              <w:jc w:val="center"/>
            </w:pPr>
          </w:p>
        </w:tc>
        <w:tc>
          <w:tcPr>
            <w:tcW w:w="1766" w:type="dxa"/>
            <w:vAlign w:val="center"/>
          </w:tcPr>
          <w:p w14:paraId="4C4EAF18" w14:textId="77777777" w:rsidR="00547397" w:rsidRDefault="00547397" w:rsidP="00D863EF">
            <w:pPr>
              <w:jc w:val="center"/>
            </w:pPr>
          </w:p>
        </w:tc>
        <w:tc>
          <w:tcPr>
            <w:tcW w:w="1766" w:type="dxa"/>
            <w:vAlign w:val="center"/>
          </w:tcPr>
          <w:p w14:paraId="01A0111A" w14:textId="77777777" w:rsidR="00547397" w:rsidRDefault="00547397" w:rsidP="00D863EF">
            <w:pPr>
              <w:jc w:val="center"/>
            </w:pPr>
          </w:p>
        </w:tc>
      </w:tr>
      <w:tr w:rsidR="00547397" w14:paraId="37182F7D" w14:textId="77777777" w:rsidTr="00D863EF">
        <w:tc>
          <w:tcPr>
            <w:tcW w:w="1765" w:type="dxa"/>
            <w:vAlign w:val="center"/>
          </w:tcPr>
          <w:p w14:paraId="07A03051" w14:textId="77777777" w:rsidR="00547397" w:rsidRDefault="00547397" w:rsidP="00D863EF">
            <w:pPr>
              <w:jc w:val="center"/>
            </w:pPr>
            <w:r>
              <w:t>140</w:t>
            </w:r>
          </w:p>
        </w:tc>
        <w:tc>
          <w:tcPr>
            <w:tcW w:w="1765" w:type="dxa"/>
            <w:vAlign w:val="center"/>
          </w:tcPr>
          <w:p w14:paraId="276A5A3C" w14:textId="77777777" w:rsidR="00547397" w:rsidRDefault="00547397" w:rsidP="00D863EF">
            <w:pPr>
              <w:jc w:val="center"/>
            </w:pPr>
          </w:p>
        </w:tc>
        <w:tc>
          <w:tcPr>
            <w:tcW w:w="1766" w:type="dxa"/>
            <w:vAlign w:val="center"/>
          </w:tcPr>
          <w:p w14:paraId="36147C3A" w14:textId="77777777" w:rsidR="00547397" w:rsidRDefault="00547397" w:rsidP="00D863EF">
            <w:pPr>
              <w:jc w:val="center"/>
            </w:pPr>
          </w:p>
        </w:tc>
        <w:tc>
          <w:tcPr>
            <w:tcW w:w="1766" w:type="dxa"/>
            <w:vAlign w:val="center"/>
          </w:tcPr>
          <w:p w14:paraId="4AEE7B09" w14:textId="77777777" w:rsidR="00547397" w:rsidRDefault="00547397" w:rsidP="00D863EF">
            <w:pPr>
              <w:jc w:val="center"/>
            </w:pPr>
          </w:p>
        </w:tc>
        <w:tc>
          <w:tcPr>
            <w:tcW w:w="1766" w:type="dxa"/>
            <w:vAlign w:val="center"/>
          </w:tcPr>
          <w:p w14:paraId="39F2EA6D" w14:textId="77777777" w:rsidR="00547397" w:rsidRDefault="00547397" w:rsidP="00D863EF">
            <w:pPr>
              <w:jc w:val="center"/>
            </w:pPr>
          </w:p>
        </w:tc>
      </w:tr>
    </w:tbl>
    <w:p w14:paraId="35E2AAB9" w14:textId="77777777" w:rsidR="00547397" w:rsidRDefault="00547397" w:rsidP="00547397"/>
    <w:p w14:paraId="53BC4CA7" w14:textId="77777777" w:rsidR="00547397" w:rsidRDefault="00547397" w:rsidP="00547397">
      <w:pPr>
        <w:pStyle w:val="Prrafodelista"/>
        <w:numPr>
          <w:ilvl w:val="0"/>
          <w:numId w:val="10"/>
        </w:numPr>
      </w:pPr>
      <w:r>
        <w:t xml:space="preserve">PS: Presión de succión. La lectura se toma del Mano vacuómetro instalado en la tubería de succión de la bomba 1 y bomba 2. </w:t>
      </w:r>
    </w:p>
    <w:p w14:paraId="79D58D83" w14:textId="77777777" w:rsidR="00547397" w:rsidRDefault="00547397" w:rsidP="00547397">
      <w:pPr>
        <w:pStyle w:val="Prrafodelista"/>
        <w:numPr>
          <w:ilvl w:val="0"/>
          <w:numId w:val="10"/>
        </w:numPr>
      </w:pPr>
      <w:r>
        <w:t>PD: Presión de descarga. La lectura se toma del manómetro instalado en la tubería de descarga de la bomba 1 y bomba 2.</w:t>
      </w:r>
    </w:p>
    <w:p w14:paraId="10A2DB8B" w14:textId="77777777" w:rsidR="00547397" w:rsidRDefault="00547397" w:rsidP="00547397">
      <w:pPr>
        <w:pStyle w:val="Prrafodelista"/>
        <w:numPr>
          <w:ilvl w:val="0"/>
          <w:numId w:val="10"/>
        </w:numPr>
      </w:pPr>
      <w:r>
        <w:t>El flujo se toma del manómetro general del equipo.</w:t>
      </w:r>
    </w:p>
    <w:p w14:paraId="5E466B7E" w14:textId="77777777" w:rsidR="00547397" w:rsidRDefault="00547397" w:rsidP="00547397"/>
    <w:p w14:paraId="216C5B1B" w14:textId="77777777" w:rsidR="00547397" w:rsidRDefault="00547397" w:rsidP="00547397"/>
    <w:p w14:paraId="4758FA11" w14:textId="2DF956A1" w:rsidR="00547397" w:rsidRDefault="00547397" w:rsidP="00547397"/>
    <w:p w14:paraId="4C0C1E81" w14:textId="4A4781F2" w:rsidR="00547397" w:rsidRDefault="00547397" w:rsidP="00547397">
      <w:r>
        <w:lastRenderedPageBreak/>
        <w:t>Con los datos obtenidos y las fórmulas dadas en el marco teórico, se deben llenar las siguientes tablas:</w:t>
      </w:r>
    </w:p>
    <w:p w14:paraId="23FAF568" w14:textId="697FE7E3" w:rsidR="00547397" w:rsidRDefault="00547397" w:rsidP="00547397">
      <w:r>
        <w:t>Bombas en serie:</w:t>
      </w:r>
    </w:p>
    <w:tbl>
      <w:tblPr>
        <w:tblStyle w:val="Tablaconcuadrcula"/>
        <w:tblW w:w="0" w:type="auto"/>
        <w:tblLook w:val="04A0" w:firstRow="1" w:lastRow="0" w:firstColumn="1" w:lastColumn="0" w:noHBand="0" w:noVBand="1"/>
      </w:tblPr>
      <w:tblGrid>
        <w:gridCol w:w="2207"/>
        <w:gridCol w:w="2207"/>
        <w:gridCol w:w="2207"/>
        <w:gridCol w:w="2207"/>
      </w:tblGrid>
      <w:tr w:rsidR="00547397" w14:paraId="616D1624" w14:textId="77777777" w:rsidTr="00547397">
        <w:tc>
          <w:tcPr>
            <w:tcW w:w="2207" w:type="dxa"/>
          </w:tcPr>
          <w:p w14:paraId="01D808A7" w14:textId="411BBD4C" w:rsidR="00547397" w:rsidRDefault="00547397" w:rsidP="00547397">
            <w:r>
              <w:t>Flujo (LPM)</w:t>
            </w:r>
          </w:p>
        </w:tc>
        <w:tc>
          <w:tcPr>
            <w:tcW w:w="2207" w:type="dxa"/>
          </w:tcPr>
          <w:p w14:paraId="57D09C00" w14:textId="3549CF76" w:rsidR="00547397" w:rsidRDefault="00547397" w:rsidP="00547397">
            <w:r>
              <w:t>Hm1 (cm)</w:t>
            </w:r>
          </w:p>
        </w:tc>
        <w:tc>
          <w:tcPr>
            <w:tcW w:w="2207" w:type="dxa"/>
          </w:tcPr>
          <w:p w14:paraId="78FD81B8" w14:textId="0F746075" w:rsidR="00547397" w:rsidRDefault="00547397" w:rsidP="00547397">
            <w:r>
              <w:t>Hm2(cm)</w:t>
            </w:r>
          </w:p>
        </w:tc>
        <w:tc>
          <w:tcPr>
            <w:tcW w:w="2207" w:type="dxa"/>
          </w:tcPr>
          <w:p w14:paraId="306658E5" w14:textId="116821D6" w:rsidR="00547397" w:rsidRDefault="00547397" w:rsidP="00547397">
            <w:r>
              <w:t>Hm serie(m)</w:t>
            </w:r>
          </w:p>
        </w:tc>
      </w:tr>
      <w:tr w:rsidR="00547397" w14:paraId="67DA4F80" w14:textId="77777777" w:rsidTr="00E92C62">
        <w:tc>
          <w:tcPr>
            <w:tcW w:w="2207" w:type="dxa"/>
            <w:vAlign w:val="center"/>
          </w:tcPr>
          <w:p w14:paraId="30F751D3" w14:textId="638637C9" w:rsidR="00547397" w:rsidRDefault="00547397" w:rsidP="00547397">
            <w:r>
              <w:t>40</w:t>
            </w:r>
          </w:p>
        </w:tc>
        <w:tc>
          <w:tcPr>
            <w:tcW w:w="2207" w:type="dxa"/>
          </w:tcPr>
          <w:p w14:paraId="1B0AD0F7" w14:textId="77777777" w:rsidR="00547397" w:rsidRDefault="00547397" w:rsidP="00547397"/>
        </w:tc>
        <w:tc>
          <w:tcPr>
            <w:tcW w:w="2207" w:type="dxa"/>
          </w:tcPr>
          <w:p w14:paraId="08FF47E2" w14:textId="77777777" w:rsidR="00547397" w:rsidRDefault="00547397" w:rsidP="00547397"/>
        </w:tc>
        <w:tc>
          <w:tcPr>
            <w:tcW w:w="2207" w:type="dxa"/>
          </w:tcPr>
          <w:p w14:paraId="44756CC3" w14:textId="77777777" w:rsidR="00547397" w:rsidRDefault="00547397" w:rsidP="00547397"/>
        </w:tc>
      </w:tr>
      <w:tr w:rsidR="00547397" w14:paraId="18E77410" w14:textId="77777777" w:rsidTr="00E92C62">
        <w:tc>
          <w:tcPr>
            <w:tcW w:w="2207" w:type="dxa"/>
            <w:vAlign w:val="center"/>
          </w:tcPr>
          <w:p w14:paraId="3D28D976" w14:textId="2F1707CA" w:rsidR="00547397" w:rsidRDefault="00547397" w:rsidP="00547397">
            <w:r>
              <w:t>50</w:t>
            </w:r>
          </w:p>
        </w:tc>
        <w:tc>
          <w:tcPr>
            <w:tcW w:w="2207" w:type="dxa"/>
          </w:tcPr>
          <w:p w14:paraId="632B5649" w14:textId="77777777" w:rsidR="00547397" w:rsidRDefault="00547397" w:rsidP="00547397"/>
        </w:tc>
        <w:tc>
          <w:tcPr>
            <w:tcW w:w="2207" w:type="dxa"/>
          </w:tcPr>
          <w:p w14:paraId="109A273B" w14:textId="77777777" w:rsidR="00547397" w:rsidRDefault="00547397" w:rsidP="00547397"/>
        </w:tc>
        <w:tc>
          <w:tcPr>
            <w:tcW w:w="2207" w:type="dxa"/>
          </w:tcPr>
          <w:p w14:paraId="04DFCDD1" w14:textId="77777777" w:rsidR="00547397" w:rsidRDefault="00547397" w:rsidP="00547397"/>
        </w:tc>
      </w:tr>
      <w:tr w:rsidR="00547397" w14:paraId="79D40591" w14:textId="77777777" w:rsidTr="00E92C62">
        <w:tc>
          <w:tcPr>
            <w:tcW w:w="2207" w:type="dxa"/>
            <w:vAlign w:val="center"/>
          </w:tcPr>
          <w:p w14:paraId="025C58F1" w14:textId="2192AE32" w:rsidR="00547397" w:rsidRDefault="00547397" w:rsidP="00547397">
            <w:r>
              <w:t>60</w:t>
            </w:r>
          </w:p>
        </w:tc>
        <w:tc>
          <w:tcPr>
            <w:tcW w:w="2207" w:type="dxa"/>
          </w:tcPr>
          <w:p w14:paraId="2BCCC1D6" w14:textId="77777777" w:rsidR="00547397" w:rsidRDefault="00547397" w:rsidP="00547397"/>
        </w:tc>
        <w:tc>
          <w:tcPr>
            <w:tcW w:w="2207" w:type="dxa"/>
          </w:tcPr>
          <w:p w14:paraId="6934EFA1" w14:textId="77777777" w:rsidR="00547397" w:rsidRDefault="00547397" w:rsidP="00547397"/>
        </w:tc>
        <w:tc>
          <w:tcPr>
            <w:tcW w:w="2207" w:type="dxa"/>
          </w:tcPr>
          <w:p w14:paraId="2ED9EFDF" w14:textId="77777777" w:rsidR="00547397" w:rsidRDefault="00547397" w:rsidP="00547397"/>
        </w:tc>
      </w:tr>
      <w:tr w:rsidR="00547397" w14:paraId="7D86FD0E" w14:textId="77777777" w:rsidTr="00E92C62">
        <w:tc>
          <w:tcPr>
            <w:tcW w:w="2207" w:type="dxa"/>
            <w:vAlign w:val="center"/>
          </w:tcPr>
          <w:p w14:paraId="55E6776C" w14:textId="13317787" w:rsidR="00547397" w:rsidRDefault="00547397" w:rsidP="00547397">
            <w:r>
              <w:t>70</w:t>
            </w:r>
          </w:p>
        </w:tc>
        <w:tc>
          <w:tcPr>
            <w:tcW w:w="2207" w:type="dxa"/>
          </w:tcPr>
          <w:p w14:paraId="05804BDF" w14:textId="77777777" w:rsidR="00547397" w:rsidRDefault="00547397" w:rsidP="00547397"/>
        </w:tc>
        <w:tc>
          <w:tcPr>
            <w:tcW w:w="2207" w:type="dxa"/>
          </w:tcPr>
          <w:p w14:paraId="25EB5120" w14:textId="77777777" w:rsidR="00547397" w:rsidRDefault="00547397" w:rsidP="00547397"/>
        </w:tc>
        <w:tc>
          <w:tcPr>
            <w:tcW w:w="2207" w:type="dxa"/>
          </w:tcPr>
          <w:p w14:paraId="4F940B6C" w14:textId="77777777" w:rsidR="00547397" w:rsidRDefault="00547397" w:rsidP="00547397"/>
        </w:tc>
      </w:tr>
      <w:tr w:rsidR="00547397" w14:paraId="7DCA479F" w14:textId="77777777" w:rsidTr="00E92C62">
        <w:tc>
          <w:tcPr>
            <w:tcW w:w="2207" w:type="dxa"/>
            <w:vAlign w:val="center"/>
          </w:tcPr>
          <w:p w14:paraId="3EA70596" w14:textId="6BC334D5" w:rsidR="00547397" w:rsidRDefault="00547397" w:rsidP="00547397">
            <w:r>
              <w:t>80</w:t>
            </w:r>
          </w:p>
        </w:tc>
        <w:tc>
          <w:tcPr>
            <w:tcW w:w="2207" w:type="dxa"/>
          </w:tcPr>
          <w:p w14:paraId="288E1CF1" w14:textId="77777777" w:rsidR="00547397" w:rsidRDefault="00547397" w:rsidP="00547397"/>
        </w:tc>
        <w:tc>
          <w:tcPr>
            <w:tcW w:w="2207" w:type="dxa"/>
          </w:tcPr>
          <w:p w14:paraId="6EF90E08" w14:textId="77777777" w:rsidR="00547397" w:rsidRDefault="00547397" w:rsidP="00547397"/>
        </w:tc>
        <w:tc>
          <w:tcPr>
            <w:tcW w:w="2207" w:type="dxa"/>
          </w:tcPr>
          <w:p w14:paraId="639C49DB" w14:textId="77777777" w:rsidR="00547397" w:rsidRDefault="00547397" w:rsidP="00547397"/>
        </w:tc>
      </w:tr>
      <w:tr w:rsidR="00547397" w14:paraId="443EC76F" w14:textId="77777777" w:rsidTr="00E92C62">
        <w:tc>
          <w:tcPr>
            <w:tcW w:w="2207" w:type="dxa"/>
            <w:vAlign w:val="center"/>
          </w:tcPr>
          <w:p w14:paraId="542AA2A2" w14:textId="3ACEB176" w:rsidR="00547397" w:rsidRDefault="00547397" w:rsidP="00547397">
            <w:r>
              <w:t>90</w:t>
            </w:r>
          </w:p>
        </w:tc>
        <w:tc>
          <w:tcPr>
            <w:tcW w:w="2207" w:type="dxa"/>
          </w:tcPr>
          <w:p w14:paraId="02AE1512" w14:textId="77777777" w:rsidR="00547397" w:rsidRDefault="00547397" w:rsidP="00547397"/>
        </w:tc>
        <w:tc>
          <w:tcPr>
            <w:tcW w:w="2207" w:type="dxa"/>
          </w:tcPr>
          <w:p w14:paraId="6B6AFC73" w14:textId="77777777" w:rsidR="00547397" w:rsidRDefault="00547397" w:rsidP="00547397"/>
        </w:tc>
        <w:tc>
          <w:tcPr>
            <w:tcW w:w="2207" w:type="dxa"/>
          </w:tcPr>
          <w:p w14:paraId="0263A85E" w14:textId="77777777" w:rsidR="00547397" w:rsidRDefault="00547397" w:rsidP="00547397"/>
        </w:tc>
      </w:tr>
      <w:tr w:rsidR="00547397" w14:paraId="4666291A" w14:textId="77777777" w:rsidTr="00E92C62">
        <w:tc>
          <w:tcPr>
            <w:tcW w:w="2207" w:type="dxa"/>
            <w:vAlign w:val="center"/>
          </w:tcPr>
          <w:p w14:paraId="3775CA63" w14:textId="267ACCDE" w:rsidR="00547397" w:rsidRDefault="00547397" w:rsidP="00547397">
            <w:r>
              <w:t>100</w:t>
            </w:r>
          </w:p>
        </w:tc>
        <w:tc>
          <w:tcPr>
            <w:tcW w:w="2207" w:type="dxa"/>
          </w:tcPr>
          <w:p w14:paraId="3CE2195F" w14:textId="77777777" w:rsidR="00547397" w:rsidRDefault="00547397" w:rsidP="00547397"/>
        </w:tc>
        <w:tc>
          <w:tcPr>
            <w:tcW w:w="2207" w:type="dxa"/>
          </w:tcPr>
          <w:p w14:paraId="48F43072" w14:textId="77777777" w:rsidR="00547397" w:rsidRDefault="00547397" w:rsidP="00547397"/>
        </w:tc>
        <w:tc>
          <w:tcPr>
            <w:tcW w:w="2207" w:type="dxa"/>
          </w:tcPr>
          <w:p w14:paraId="5AF36492" w14:textId="77777777" w:rsidR="00547397" w:rsidRDefault="00547397" w:rsidP="00547397"/>
        </w:tc>
      </w:tr>
      <w:tr w:rsidR="00547397" w14:paraId="36827090" w14:textId="77777777" w:rsidTr="00E92C62">
        <w:tc>
          <w:tcPr>
            <w:tcW w:w="2207" w:type="dxa"/>
            <w:vAlign w:val="center"/>
          </w:tcPr>
          <w:p w14:paraId="5843B225" w14:textId="501221AF" w:rsidR="00547397" w:rsidRDefault="00547397" w:rsidP="00547397">
            <w:r>
              <w:t>110</w:t>
            </w:r>
          </w:p>
        </w:tc>
        <w:tc>
          <w:tcPr>
            <w:tcW w:w="2207" w:type="dxa"/>
          </w:tcPr>
          <w:p w14:paraId="38161E44" w14:textId="77777777" w:rsidR="00547397" w:rsidRDefault="00547397" w:rsidP="00547397"/>
        </w:tc>
        <w:tc>
          <w:tcPr>
            <w:tcW w:w="2207" w:type="dxa"/>
          </w:tcPr>
          <w:p w14:paraId="4393F4F7" w14:textId="77777777" w:rsidR="00547397" w:rsidRDefault="00547397" w:rsidP="00547397"/>
        </w:tc>
        <w:tc>
          <w:tcPr>
            <w:tcW w:w="2207" w:type="dxa"/>
          </w:tcPr>
          <w:p w14:paraId="1E296E8A" w14:textId="77777777" w:rsidR="00547397" w:rsidRDefault="00547397" w:rsidP="00547397"/>
        </w:tc>
      </w:tr>
      <w:tr w:rsidR="00547397" w14:paraId="616AA845" w14:textId="77777777" w:rsidTr="00E92C62">
        <w:tc>
          <w:tcPr>
            <w:tcW w:w="2207" w:type="dxa"/>
            <w:vAlign w:val="center"/>
          </w:tcPr>
          <w:p w14:paraId="45250247" w14:textId="62A329E3" w:rsidR="00547397" w:rsidRDefault="00547397" w:rsidP="00547397">
            <w:r>
              <w:t>120</w:t>
            </w:r>
          </w:p>
        </w:tc>
        <w:tc>
          <w:tcPr>
            <w:tcW w:w="2207" w:type="dxa"/>
          </w:tcPr>
          <w:p w14:paraId="37D53FF3" w14:textId="77777777" w:rsidR="00547397" w:rsidRDefault="00547397" w:rsidP="00547397"/>
        </w:tc>
        <w:tc>
          <w:tcPr>
            <w:tcW w:w="2207" w:type="dxa"/>
          </w:tcPr>
          <w:p w14:paraId="0B03252C" w14:textId="77777777" w:rsidR="00547397" w:rsidRDefault="00547397" w:rsidP="00547397"/>
        </w:tc>
        <w:tc>
          <w:tcPr>
            <w:tcW w:w="2207" w:type="dxa"/>
          </w:tcPr>
          <w:p w14:paraId="12B5BEF0" w14:textId="77777777" w:rsidR="00547397" w:rsidRDefault="00547397" w:rsidP="00547397"/>
        </w:tc>
      </w:tr>
      <w:tr w:rsidR="00547397" w14:paraId="77AD14DD" w14:textId="77777777" w:rsidTr="00E92C62">
        <w:tc>
          <w:tcPr>
            <w:tcW w:w="2207" w:type="dxa"/>
            <w:vAlign w:val="center"/>
          </w:tcPr>
          <w:p w14:paraId="53C649EA" w14:textId="288AD836" w:rsidR="00547397" w:rsidRDefault="00547397" w:rsidP="00547397">
            <w:r>
              <w:t>130</w:t>
            </w:r>
          </w:p>
        </w:tc>
        <w:tc>
          <w:tcPr>
            <w:tcW w:w="2207" w:type="dxa"/>
          </w:tcPr>
          <w:p w14:paraId="790E7098" w14:textId="77777777" w:rsidR="00547397" w:rsidRDefault="00547397" w:rsidP="00547397"/>
        </w:tc>
        <w:tc>
          <w:tcPr>
            <w:tcW w:w="2207" w:type="dxa"/>
          </w:tcPr>
          <w:p w14:paraId="3A026836" w14:textId="77777777" w:rsidR="00547397" w:rsidRDefault="00547397" w:rsidP="00547397"/>
        </w:tc>
        <w:tc>
          <w:tcPr>
            <w:tcW w:w="2207" w:type="dxa"/>
          </w:tcPr>
          <w:p w14:paraId="0964B62A" w14:textId="77777777" w:rsidR="00547397" w:rsidRDefault="00547397" w:rsidP="00547397"/>
        </w:tc>
      </w:tr>
      <w:tr w:rsidR="00547397" w14:paraId="5EDC7E14" w14:textId="77777777" w:rsidTr="00E92C62">
        <w:tc>
          <w:tcPr>
            <w:tcW w:w="2207" w:type="dxa"/>
            <w:vAlign w:val="center"/>
          </w:tcPr>
          <w:p w14:paraId="4606578C" w14:textId="719554EC" w:rsidR="00547397" w:rsidRDefault="00547397" w:rsidP="00547397">
            <w:r>
              <w:t>140</w:t>
            </w:r>
          </w:p>
        </w:tc>
        <w:tc>
          <w:tcPr>
            <w:tcW w:w="2207" w:type="dxa"/>
          </w:tcPr>
          <w:p w14:paraId="7C597A09" w14:textId="77777777" w:rsidR="00547397" w:rsidRDefault="00547397" w:rsidP="00547397"/>
        </w:tc>
        <w:tc>
          <w:tcPr>
            <w:tcW w:w="2207" w:type="dxa"/>
          </w:tcPr>
          <w:p w14:paraId="0FABA5DB" w14:textId="77777777" w:rsidR="00547397" w:rsidRDefault="00547397" w:rsidP="00547397"/>
        </w:tc>
        <w:tc>
          <w:tcPr>
            <w:tcW w:w="2207" w:type="dxa"/>
          </w:tcPr>
          <w:p w14:paraId="47067C54" w14:textId="77777777" w:rsidR="00547397" w:rsidRDefault="00547397" w:rsidP="00547397"/>
        </w:tc>
      </w:tr>
    </w:tbl>
    <w:p w14:paraId="0FADDD1C" w14:textId="77777777" w:rsidR="00547397" w:rsidRDefault="00547397" w:rsidP="00547397"/>
    <w:p w14:paraId="0BBF84B1" w14:textId="17922C7B" w:rsidR="00547397" w:rsidRDefault="00547397" w:rsidP="00547397">
      <w:r>
        <w:t xml:space="preserve">Bombas en </w:t>
      </w:r>
      <w:r>
        <w:t>paralelo</w:t>
      </w:r>
      <w:r>
        <w:t>:</w:t>
      </w:r>
    </w:p>
    <w:tbl>
      <w:tblPr>
        <w:tblStyle w:val="Tablaconcuadrcula"/>
        <w:tblW w:w="0" w:type="auto"/>
        <w:tblLook w:val="04A0" w:firstRow="1" w:lastRow="0" w:firstColumn="1" w:lastColumn="0" w:noHBand="0" w:noVBand="1"/>
      </w:tblPr>
      <w:tblGrid>
        <w:gridCol w:w="2207"/>
        <w:gridCol w:w="2207"/>
        <w:gridCol w:w="2207"/>
        <w:gridCol w:w="2207"/>
      </w:tblGrid>
      <w:tr w:rsidR="00547397" w14:paraId="495BE350" w14:textId="77777777" w:rsidTr="00D863EF">
        <w:tc>
          <w:tcPr>
            <w:tcW w:w="2207" w:type="dxa"/>
          </w:tcPr>
          <w:p w14:paraId="4D5225AF" w14:textId="77777777" w:rsidR="00547397" w:rsidRDefault="00547397" w:rsidP="00D863EF">
            <w:r>
              <w:t>Flujo (LPM)</w:t>
            </w:r>
          </w:p>
        </w:tc>
        <w:tc>
          <w:tcPr>
            <w:tcW w:w="2207" w:type="dxa"/>
          </w:tcPr>
          <w:p w14:paraId="637C8AEE" w14:textId="77777777" w:rsidR="00547397" w:rsidRDefault="00547397" w:rsidP="00D863EF">
            <w:r>
              <w:t>Hm1 (cm)</w:t>
            </w:r>
          </w:p>
        </w:tc>
        <w:tc>
          <w:tcPr>
            <w:tcW w:w="2207" w:type="dxa"/>
          </w:tcPr>
          <w:p w14:paraId="3BEABCEE" w14:textId="77777777" w:rsidR="00547397" w:rsidRDefault="00547397" w:rsidP="00D863EF">
            <w:r>
              <w:t>Hm2(cm)</w:t>
            </w:r>
          </w:p>
        </w:tc>
        <w:tc>
          <w:tcPr>
            <w:tcW w:w="2207" w:type="dxa"/>
          </w:tcPr>
          <w:p w14:paraId="375EC297" w14:textId="225B41D1" w:rsidR="00547397" w:rsidRDefault="00547397" w:rsidP="00D863EF">
            <w:r>
              <w:t xml:space="preserve">Hm </w:t>
            </w:r>
            <w:r>
              <w:t>paralelo</w:t>
            </w:r>
            <w:r>
              <w:t>(m)</w:t>
            </w:r>
          </w:p>
        </w:tc>
      </w:tr>
      <w:tr w:rsidR="00547397" w14:paraId="357F9380" w14:textId="77777777" w:rsidTr="00D863EF">
        <w:tc>
          <w:tcPr>
            <w:tcW w:w="2207" w:type="dxa"/>
            <w:vAlign w:val="center"/>
          </w:tcPr>
          <w:p w14:paraId="652C4056" w14:textId="77777777" w:rsidR="00547397" w:rsidRDefault="00547397" w:rsidP="00D863EF">
            <w:r>
              <w:t>40</w:t>
            </w:r>
          </w:p>
        </w:tc>
        <w:tc>
          <w:tcPr>
            <w:tcW w:w="2207" w:type="dxa"/>
          </w:tcPr>
          <w:p w14:paraId="6DAD1FFF" w14:textId="77777777" w:rsidR="00547397" w:rsidRDefault="00547397" w:rsidP="00D863EF"/>
        </w:tc>
        <w:tc>
          <w:tcPr>
            <w:tcW w:w="2207" w:type="dxa"/>
          </w:tcPr>
          <w:p w14:paraId="25B16409" w14:textId="77777777" w:rsidR="00547397" w:rsidRDefault="00547397" w:rsidP="00D863EF"/>
        </w:tc>
        <w:tc>
          <w:tcPr>
            <w:tcW w:w="2207" w:type="dxa"/>
          </w:tcPr>
          <w:p w14:paraId="2157846A" w14:textId="77777777" w:rsidR="00547397" w:rsidRDefault="00547397" w:rsidP="00D863EF"/>
        </w:tc>
      </w:tr>
      <w:tr w:rsidR="00547397" w14:paraId="3DC6F46C" w14:textId="77777777" w:rsidTr="00D863EF">
        <w:tc>
          <w:tcPr>
            <w:tcW w:w="2207" w:type="dxa"/>
            <w:vAlign w:val="center"/>
          </w:tcPr>
          <w:p w14:paraId="7A4A69CB" w14:textId="77777777" w:rsidR="00547397" w:rsidRDefault="00547397" w:rsidP="00D863EF">
            <w:r>
              <w:t>50</w:t>
            </w:r>
          </w:p>
        </w:tc>
        <w:tc>
          <w:tcPr>
            <w:tcW w:w="2207" w:type="dxa"/>
          </w:tcPr>
          <w:p w14:paraId="13C977DA" w14:textId="77777777" w:rsidR="00547397" w:rsidRDefault="00547397" w:rsidP="00D863EF"/>
        </w:tc>
        <w:tc>
          <w:tcPr>
            <w:tcW w:w="2207" w:type="dxa"/>
          </w:tcPr>
          <w:p w14:paraId="33079746" w14:textId="77777777" w:rsidR="00547397" w:rsidRDefault="00547397" w:rsidP="00D863EF"/>
        </w:tc>
        <w:tc>
          <w:tcPr>
            <w:tcW w:w="2207" w:type="dxa"/>
          </w:tcPr>
          <w:p w14:paraId="4543314B" w14:textId="77777777" w:rsidR="00547397" w:rsidRDefault="00547397" w:rsidP="00D863EF"/>
        </w:tc>
      </w:tr>
      <w:tr w:rsidR="00547397" w14:paraId="62063EF9" w14:textId="77777777" w:rsidTr="00D863EF">
        <w:tc>
          <w:tcPr>
            <w:tcW w:w="2207" w:type="dxa"/>
            <w:vAlign w:val="center"/>
          </w:tcPr>
          <w:p w14:paraId="149B9579" w14:textId="77777777" w:rsidR="00547397" w:rsidRDefault="00547397" w:rsidP="00D863EF">
            <w:r>
              <w:t>60</w:t>
            </w:r>
          </w:p>
        </w:tc>
        <w:tc>
          <w:tcPr>
            <w:tcW w:w="2207" w:type="dxa"/>
          </w:tcPr>
          <w:p w14:paraId="2FC20C50" w14:textId="77777777" w:rsidR="00547397" w:rsidRDefault="00547397" w:rsidP="00D863EF"/>
        </w:tc>
        <w:tc>
          <w:tcPr>
            <w:tcW w:w="2207" w:type="dxa"/>
          </w:tcPr>
          <w:p w14:paraId="425F2C3C" w14:textId="77777777" w:rsidR="00547397" w:rsidRDefault="00547397" w:rsidP="00D863EF"/>
        </w:tc>
        <w:tc>
          <w:tcPr>
            <w:tcW w:w="2207" w:type="dxa"/>
          </w:tcPr>
          <w:p w14:paraId="5830C519" w14:textId="77777777" w:rsidR="00547397" w:rsidRDefault="00547397" w:rsidP="00D863EF"/>
        </w:tc>
      </w:tr>
      <w:tr w:rsidR="00547397" w14:paraId="06818534" w14:textId="77777777" w:rsidTr="00D863EF">
        <w:tc>
          <w:tcPr>
            <w:tcW w:w="2207" w:type="dxa"/>
            <w:vAlign w:val="center"/>
          </w:tcPr>
          <w:p w14:paraId="24AAD011" w14:textId="77777777" w:rsidR="00547397" w:rsidRDefault="00547397" w:rsidP="00D863EF">
            <w:r>
              <w:t>70</w:t>
            </w:r>
          </w:p>
        </w:tc>
        <w:tc>
          <w:tcPr>
            <w:tcW w:w="2207" w:type="dxa"/>
          </w:tcPr>
          <w:p w14:paraId="47FCEE72" w14:textId="77777777" w:rsidR="00547397" w:rsidRDefault="00547397" w:rsidP="00D863EF"/>
        </w:tc>
        <w:tc>
          <w:tcPr>
            <w:tcW w:w="2207" w:type="dxa"/>
          </w:tcPr>
          <w:p w14:paraId="4D547630" w14:textId="77777777" w:rsidR="00547397" w:rsidRDefault="00547397" w:rsidP="00D863EF"/>
        </w:tc>
        <w:tc>
          <w:tcPr>
            <w:tcW w:w="2207" w:type="dxa"/>
          </w:tcPr>
          <w:p w14:paraId="3C46E30F" w14:textId="77777777" w:rsidR="00547397" w:rsidRDefault="00547397" w:rsidP="00D863EF"/>
        </w:tc>
      </w:tr>
      <w:tr w:rsidR="00547397" w14:paraId="0A72335D" w14:textId="77777777" w:rsidTr="00D863EF">
        <w:tc>
          <w:tcPr>
            <w:tcW w:w="2207" w:type="dxa"/>
            <w:vAlign w:val="center"/>
          </w:tcPr>
          <w:p w14:paraId="31DFCBB2" w14:textId="77777777" w:rsidR="00547397" w:rsidRDefault="00547397" w:rsidP="00D863EF">
            <w:r>
              <w:t>80</w:t>
            </w:r>
          </w:p>
        </w:tc>
        <w:tc>
          <w:tcPr>
            <w:tcW w:w="2207" w:type="dxa"/>
          </w:tcPr>
          <w:p w14:paraId="71964128" w14:textId="77777777" w:rsidR="00547397" w:rsidRDefault="00547397" w:rsidP="00D863EF"/>
        </w:tc>
        <w:tc>
          <w:tcPr>
            <w:tcW w:w="2207" w:type="dxa"/>
          </w:tcPr>
          <w:p w14:paraId="2C4E7F0A" w14:textId="77777777" w:rsidR="00547397" w:rsidRDefault="00547397" w:rsidP="00D863EF"/>
        </w:tc>
        <w:tc>
          <w:tcPr>
            <w:tcW w:w="2207" w:type="dxa"/>
          </w:tcPr>
          <w:p w14:paraId="5A6C5E80" w14:textId="77777777" w:rsidR="00547397" w:rsidRDefault="00547397" w:rsidP="00D863EF"/>
        </w:tc>
      </w:tr>
      <w:tr w:rsidR="00547397" w14:paraId="6C012226" w14:textId="77777777" w:rsidTr="00D863EF">
        <w:tc>
          <w:tcPr>
            <w:tcW w:w="2207" w:type="dxa"/>
            <w:vAlign w:val="center"/>
          </w:tcPr>
          <w:p w14:paraId="5A29289C" w14:textId="77777777" w:rsidR="00547397" w:rsidRDefault="00547397" w:rsidP="00D863EF">
            <w:r>
              <w:t>90</w:t>
            </w:r>
          </w:p>
        </w:tc>
        <w:tc>
          <w:tcPr>
            <w:tcW w:w="2207" w:type="dxa"/>
          </w:tcPr>
          <w:p w14:paraId="7807E0DB" w14:textId="77777777" w:rsidR="00547397" w:rsidRDefault="00547397" w:rsidP="00D863EF"/>
        </w:tc>
        <w:tc>
          <w:tcPr>
            <w:tcW w:w="2207" w:type="dxa"/>
          </w:tcPr>
          <w:p w14:paraId="614A18E2" w14:textId="77777777" w:rsidR="00547397" w:rsidRDefault="00547397" w:rsidP="00D863EF"/>
        </w:tc>
        <w:tc>
          <w:tcPr>
            <w:tcW w:w="2207" w:type="dxa"/>
          </w:tcPr>
          <w:p w14:paraId="72A98285" w14:textId="77777777" w:rsidR="00547397" w:rsidRDefault="00547397" w:rsidP="00D863EF"/>
        </w:tc>
      </w:tr>
      <w:tr w:rsidR="00547397" w14:paraId="0DA26454" w14:textId="77777777" w:rsidTr="00D863EF">
        <w:tc>
          <w:tcPr>
            <w:tcW w:w="2207" w:type="dxa"/>
            <w:vAlign w:val="center"/>
          </w:tcPr>
          <w:p w14:paraId="0287F323" w14:textId="77777777" w:rsidR="00547397" w:rsidRDefault="00547397" w:rsidP="00D863EF">
            <w:r>
              <w:t>100</w:t>
            </w:r>
          </w:p>
        </w:tc>
        <w:tc>
          <w:tcPr>
            <w:tcW w:w="2207" w:type="dxa"/>
          </w:tcPr>
          <w:p w14:paraId="34872569" w14:textId="77777777" w:rsidR="00547397" w:rsidRDefault="00547397" w:rsidP="00D863EF"/>
        </w:tc>
        <w:tc>
          <w:tcPr>
            <w:tcW w:w="2207" w:type="dxa"/>
          </w:tcPr>
          <w:p w14:paraId="3FB3009E" w14:textId="77777777" w:rsidR="00547397" w:rsidRDefault="00547397" w:rsidP="00D863EF"/>
        </w:tc>
        <w:tc>
          <w:tcPr>
            <w:tcW w:w="2207" w:type="dxa"/>
          </w:tcPr>
          <w:p w14:paraId="512B8537" w14:textId="77777777" w:rsidR="00547397" w:rsidRDefault="00547397" w:rsidP="00D863EF"/>
        </w:tc>
      </w:tr>
      <w:tr w:rsidR="00547397" w14:paraId="5A75891B" w14:textId="77777777" w:rsidTr="00D863EF">
        <w:tc>
          <w:tcPr>
            <w:tcW w:w="2207" w:type="dxa"/>
            <w:vAlign w:val="center"/>
          </w:tcPr>
          <w:p w14:paraId="29EF99B9" w14:textId="77777777" w:rsidR="00547397" w:rsidRDefault="00547397" w:rsidP="00D863EF">
            <w:r>
              <w:t>110</w:t>
            </w:r>
          </w:p>
        </w:tc>
        <w:tc>
          <w:tcPr>
            <w:tcW w:w="2207" w:type="dxa"/>
          </w:tcPr>
          <w:p w14:paraId="67E91251" w14:textId="77777777" w:rsidR="00547397" w:rsidRDefault="00547397" w:rsidP="00D863EF"/>
        </w:tc>
        <w:tc>
          <w:tcPr>
            <w:tcW w:w="2207" w:type="dxa"/>
          </w:tcPr>
          <w:p w14:paraId="73708B88" w14:textId="77777777" w:rsidR="00547397" w:rsidRDefault="00547397" w:rsidP="00D863EF"/>
        </w:tc>
        <w:tc>
          <w:tcPr>
            <w:tcW w:w="2207" w:type="dxa"/>
          </w:tcPr>
          <w:p w14:paraId="3FA5E601" w14:textId="77777777" w:rsidR="00547397" w:rsidRDefault="00547397" w:rsidP="00D863EF"/>
        </w:tc>
      </w:tr>
      <w:tr w:rsidR="00547397" w14:paraId="10CD0583" w14:textId="77777777" w:rsidTr="00D863EF">
        <w:tc>
          <w:tcPr>
            <w:tcW w:w="2207" w:type="dxa"/>
            <w:vAlign w:val="center"/>
          </w:tcPr>
          <w:p w14:paraId="6A19BB5B" w14:textId="77777777" w:rsidR="00547397" w:rsidRDefault="00547397" w:rsidP="00D863EF">
            <w:r>
              <w:t>120</w:t>
            </w:r>
          </w:p>
        </w:tc>
        <w:tc>
          <w:tcPr>
            <w:tcW w:w="2207" w:type="dxa"/>
          </w:tcPr>
          <w:p w14:paraId="78357722" w14:textId="77777777" w:rsidR="00547397" w:rsidRDefault="00547397" w:rsidP="00D863EF"/>
        </w:tc>
        <w:tc>
          <w:tcPr>
            <w:tcW w:w="2207" w:type="dxa"/>
          </w:tcPr>
          <w:p w14:paraId="362854D4" w14:textId="77777777" w:rsidR="00547397" w:rsidRDefault="00547397" w:rsidP="00D863EF"/>
        </w:tc>
        <w:tc>
          <w:tcPr>
            <w:tcW w:w="2207" w:type="dxa"/>
          </w:tcPr>
          <w:p w14:paraId="444B1E0F" w14:textId="77777777" w:rsidR="00547397" w:rsidRDefault="00547397" w:rsidP="00D863EF"/>
        </w:tc>
      </w:tr>
      <w:tr w:rsidR="00547397" w14:paraId="3E1255BF" w14:textId="77777777" w:rsidTr="00D863EF">
        <w:tc>
          <w:tcPr>
            <w:tcW w:w="2207" w:type="dxa"/>
            <w:vAlign w:val="center"/>
          </w:tcPr>
          <w:p w14:paraId="245920D3" w14:textId="77777777" w:rsidR="00547397" w:rsidRDefault="00547397" w:rsidP="00D863EF">
            <w:r>
              <w:t>130</w:t>
            </w:r>
          </w:p>
        </w:tc>
        <w:tc>
          <w:tcPr>
            <w:tcW w:w="2207" w:type="dxa"/>
          </w:tcPr>
          <w:p w14:paraId="0A4CF4E7" w14:textId="77777777" w:rsidR="00547397" w:rsidRDefault="00547397" w:rsidP="00D863EF"/>
        </w:tc>
        <w:tc>
          <w:tcPr>
            <w:tcW w:w="2207" w:type="dxa"/>
          </w:tcPr>
          <w:p w14:paraId="455C08E0" w14:textId="77777777" w:rsidR="00547397" w:rsidRDefault="00547397" w:rsidP="00D863EF"/>
        </w:tc>
        <w:tc>
          <w:tcPr>
            <w:tcW w:w="2207" w:type="dxa"/>
          </w:tcPr>
          <w:p w14:paraId="76CD53BC" w14:textId="77777777" w:rsidR="00547397" w:rsidRDefault="00547397" w:rsidP="00D863EF"/>
        </w:tc>
      </w:tr>
      <w:tr w:rsidR="00547397" w14:paraId="0D41F112" w14:textId="77777777" w:rsidTr="00D863EF">
        <w:tc>
          <w:tcPr>
            <w:tcW w:w="2207" w:type="dxa"/>
            <w:vAlign w:val="center"/>
          </w:tcPr>
          <w:p w14:paraId="6070635E" w14:textId="77777777" w:rsidR="00547397" w:rsidRDefault="00547397" w:rsidP="00D863EF">
            <w:r>
              <w:t>140</w:t>
            </w:r>
          </w:p>
        </w:tc>
        <w:tc>
          <w:tcPr>
            <w:tcW w:w="2207" w:type="dxa"/>
          </w:tcPr>
          <w:p w14:paraId="52A0E4F7" w14:textId="77777777" w:rsidR="00547397" w:rsidRDefault="00547397" w:rsidP="00D863EF"/>
        </w:tc>
        <w:tc>
          <w:tcPr>
            <w:tcW w:w="2207" w:type="dxa"/>
          </w:tcPr>
          <w:p w14:paraId="017CAD14" w14:textId="77777777" w:rsidR="00547397" w:rsidRDefault="00547397" w:rsidP="00D863EF"/>
        </w:tc>
        <w:tc>
          <w:tcPr>
            <w:tcW w:w="2207" w:type="dxa"/>
          </w:tcPr>
          <w:p w14:paraId="27088779" w14:textId="77777777" w:rsidR="00547397" w:rsidRDefault="00547397" w:rsidP="00D863EF"/>
        </w:tc>
      </w:tr>
    </w:tbl>
    <w:p w14:paraId="6C703FE0" w14:textId="77777777" w:rsidR="00547397" w:rsidRDefault="00547397" w:rsidP="00547397"/>
    <w:p w14:paraId="3B497733" w14:textId="77777777" w:rsidR="00110835" w:rsidRDefault="00110835">
      <w:pPr>
        <w:rPr>
          <w:rFonts w:cs="Times New Roman"/>
          <w:b/>
          <w:bCs/>
          <w:szCs w:val="24"/>
        </w:rPr>
      </w:pPr>
    </w:p>
    <w:p w14:paraId="5D32C74B" w14:textId="77777777" w:rsidR="00547397" w:rsidRDefault="00547397">
      <w:pPr>
        <w:jc w:val="left"/>
        <w:rPr>
          <w:rFonts w:cs="Times New Roman"/>
          <w:b/>
          <w:bCs/>
          <w:szCs w:val="24"/>
        </w:rPr>
      </w:pPr>
      <w:r>
        <w:rPr>
          <w:rFonts w:cs="Times New Roman"/>
          <w:b/>
          <w:bCs/>
          <w:szCs w:val="24"/>
        </w:rPr>
        <w:br w:type="page"/>
      </w:r>
    </w:p>
    <w:p w14:paraId="00B883C9" w14:textId="77777777" w:rsidR="00B46C9A" w:rsidRDefault="00B46C9A" w:rsidP="00B46C9A">
      <w:r>
        <w:lastRenderedPageBreak/>
        <w:t>Graficar los datos obtenidos en las tablas anteriores.</w:t>
      </w:r>
    </w:p>
    <w:p w14:paraId="10AA273A" w14:textId="5CA0B11A" w:rsidR="00110835" w:rsidRDefault="00B46C9A" w:rsidP="00B46C9A">
      <w:r>
        <w:rPr>
          <w:noProof/>
        </w:rPr>
        <w:drawing>
          <wp:inline distT="0" distB="0" distL="0" distR="0" wp14:anchorId="1BB70877" wp14:editId="23794380">
            <wp:extent cx="5612130" cy="4208780"/>
            <wp:effectExtent l="0" t="0" r="7620" b="1270"/>
            <wp:docPr id="1256453787" name="Imagen 1" descr="Gráfico, Gráfico de líneas,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53787" name="Imagen 1" descr="Gráfico, Gráfico de líneas, Gráfico de dispers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4208780"/>
                    </a:xfrm>
                    <a:prstGeom prst="rect">
                      <a:avLst/>
                    </a:prstGeom>
                  </pic:spPr>
                </pic:pic>
              </a:graphicData>
            </a:graphic>
          </wp:inline>
        </w:drawing>
      </w:r>
      <w:r w:rsidR="00110835">
        <w:br w:type="page"/>
      </w:r>
    </w:p>
    <w:p w14:paraId="5B90E415" w14:textId="0C6EC5E2" w:rsidR="00B220D5" w:rsidRDefault="006411B4" w:rsidP="00B220D5">
      <w:pPr>
        <w:spacing w:line="360" w:lineRule="auto"/>
        <w:rPr>
          <w:rFonts w:cs="Times New Roman"/>
          <w:b/>
          <w:bCs/>
          <w:szCs w:val="24"/>
        </w:rPr>
      </w:pPr>
      <w:r>
        <w:rPr>
          <w:rFonts w:cs="Times New Roman"/>
          <w:b/>
          <w:bCs/>
          <w:szCs w:val="24"/>
        </w:rPr>
        <w:lastRenderedPageBreak/>
        <w:t>Observaciones:</w:t>
      </w:r>
    </w:p>
    <w:p w14:paraId="3B79A28B" w14:textId="77777777" w:rsidR="006411B4" w:rsidRDefault="006411B4" w:rsidP="00B220D5">
      <w:pPr>
        <w:spacing w:line="360" w:lineRule="auto"/>
        <w:rPr>
          <w:rFonts w:cs="Times New Roman"/>
          <w:b/>
          <w:bCs/>
          <w:szCs w:val="24"/>
        </w:rPr>
      </w:pPr>
    </w:p>
    <w:p w14:paraId="7764EB1A" w14:textId="77777777" w:rsidR="006411B4" w:rsidRDefault="006411B4" w:rsidP="00B220D5">
      <w:pPr>
        <w:spacing w:line="360" w:lineRule="auto"/>
        <w:rPr>
          <w:rFonts w:cs="Times New Roman"/>
          <w:b/>
          <w:bCs/>
          <w:szCs w:val="24"/>
        </w:rPr>
      </w:pPr>
    </w:p>
    <w:p w14:paraId="056FF829" w14:textId="77777777" w:rsidR="006411B4" w:rsidRDefault="006411B4" w:rsidP="00B220D5">
      <w:pPr>
        <w:spacing w:line="360" w:lineRule="auto"/>
        <w:rPr>
          <w:rFonts w:cs="Times New Roman"/>
          <w:b/>
          <w:bCs/>
          <w:szCs w:val="24"/>
        </w:rPr>
      </w:pPr>
    </w:p>
    <w:p w14:paraId="353BB038" w14:textId="77777777" w:rsidR="006411B4" w:rsidRDefault="006411B4" w:rsidP="00B220D5">
      <w:pPr>
        <w:spacing w:line="360" w:lineRule="auto"/>
        <w:rPr>
          <w:rFonts w:cs="Times New Roman"/>
          <w:b/>
          <w:bCs/>
          <w:szCs w:val="24"/>
        </w:rPr>
      </w:pPr>
    </w:p>
    <w:p w14:paraId="4245FB5B" w14:textId="77777777" w:rsidR="006411B4" w:rsidRDefault="006411B4" w:rsidP="00B220D5">
      <w:pPr>
        <w:spacing w:line="360" w:lineRule="auto"/>
        <w:rPr>
          <w:rFonts w:cs="Times New Roman"/>
          <w:b/>
          <w:bCs/>
          <w:szCs w:val="24"/>
        </w:rPr>
      </w:pPr>
    </w:p>
    <w:p w14:paraId="58D97AD9" w14:textId="77777777" w:rsidR="006411B4" w:rsidRDefault="006411B4" w:rsidP="00B220D5">
      <w:pPr>
        <w:spacing w:line="360" w:lineRule="auto"/>
        <w:rPr>
          <w:rFonts w:cs="Times New Roman"/>
          <w:b/>
          <w:bCs/>
          <w:szCs w:val="24"/>
        </w:rPr>
      </w:pPr>
    </w:p>
    <w:p w14:paraId="4CA0FC58" w14:textId="77777777" w:rsidR="006411B4" w:rsidRDefault="006411B4" w:rsidP="00B220D5">
      <w:pPr>
        <w:spacing w:line="360" w:lineRule="auto"/>
        <w:rPr>
          <w:rFonts w:cs="Times New Roman"/>
          <w:b/>
          <w:bCs/>
          <w:szCs w:val="24"/>
        </w:rPr>
      </w:pPr>
    </w:p>
    <w:p w14:paraId="5CE9CF85" w14:textId="77777777" w:rsidR="006411B4" w:rsidRDefault="006411B4" w:rsidP="00B220D5">
      <w:pPr>
        <w:spacing w:line="360" w:lineRule="auto"/>
        <w:rPr>
          <w:rFonts w:cs="Times New Roman"/>
          <w:b/>
          <w:bCs/>
          <w:szCs w:val="24"/>
        </w:rPr>
      </w:pPr>
    </w:p>
    <w:p w14:paraId="58C99FE8" w14:textId="77777777" w:rsidR="006411B4" w:rsidRDefault="006411B4" w:rsidP="00B220D5">
      <w:pPr>
        <w:spacing w:line="360" w:lineRule="auto"/>
        <w:rPr>
          <w:rFonts w:cs="Times New Roman"/>
          <w:b/>
          <w:bCs/>
          <w:szCs w:val="24"/>
        </w:rPr>
      </w:pPr>
    </w:p>
    <w:p w14:paraId="47931865" w14:textId="325E27C1" w:rsidR="006411B4" w:rsidRPr="006411B4" w:rsidRDefault="006411B4" w:rsidP="00B220D5">
      <w:pPr>
        <w:spacing w:line="360" w:lineRule="auto"/>
        <w:rPr>
          <w:rFonts w:cs="Times New Roman"/>
          <w:b/>
          <w:bCs/>
          <w:szCs w:val="24"/>
        </w:rPr>
      </w:pPr>
      <w:r>
        <w:rPr>
          <w:rFonts w:cs="Times New Roman"/>
          <w:b/>
          <w:bCs/>
          <w:szCs w:val="24"/>
        </w:rPr>
        <w:t xml:space="preserve">Conclusiones: </w:t>
      </w:r>
    </w:p>
    <w:p w14:paraId="6011BF7B" w14:textId="77777777" w:rsidR="00BE297E" w:rsidRPr="00BE297E" w:rsidRDefault="00BE297E" w:rsidP="002E596E">
      <w:pPr>
        <w:spacing w:line="360" w:lineRule="auto"/>
        <w:rPr>
          <w:rFonts w:cs="Times New Roman"/>
          <w:b/>
          <w:bCs/>
          <w:szCs w:val="24"/>
        </w:rPr>
      </w:pPr>
    </w:p>
    <w:p w14:paraId="3536F24D" w14:textId="77777777" w:rsidR="005514BB" w:rsidRPr="005E03F9" w:rsidRDefault="005514BB" w:rsidP="006B27AE">
      <w:pPr>
        <w:spacing w:line="360" w:lineRule="auto"/>
        <w:ind w:left="360"/>
        <w:rPr>
          <w:rFonts w:cs="Times New Roman"/>
          <w:szCs w:val="24"/>
        </w:rPr>
      </w:pPr>
    </w:p>
    <w:p w14:paraId="76F75F73" w14:textId="680F0735" w:rsidR="0008680C" w:rsidRPr="005514BB" w:rsidRDefault="0008680C" w:rsidP="006B27AE">
      <w:pPr>
        <w:spacing w:line="360" w:lineRule="auto"/>
        <w:rPr>
          <w:rFonts w:cs="Times New Roman"/>
          <w:b/>
          <w:bCs/>
          <w:szCs w:val="24"/>
        </w:rPr>
      </w:pPr>
    </w:p>
    <w:sectPr w:rsidR="0008680C" w:rsidRPr="005514B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D1FF" w14:textId="77777777" w:rsidR="002315F6" w:rsidRDefault="002315F6" w:rsidP="00E7067E">
      <w:pPr>
        <w:spacing w:after="0" w:line="240" w:lineRule="auto"/>
      </w:pPr>
      <w:r>
        <w:separator/>
      </w:r>
    </w:p>
  </w:endnote>
  <w:endnote w:type="continuationSeparator" w:id="0">
    <w:p w14:paraId="3F0FC1A5" w14:textId="77777777" w:rsidR="002315F6" w:rsidRDefault="002315F6" w:rsidP="00E7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767B14" w14:paraId="10B683CA" w14:textId="77777777">
      <w:trPr>
        <w:jc w:val="right"/>
      </w:trPr>
      <w:tc>
        <w:tcPr>
          <w:tcW w:w="4795" w:type="dxa"/>
          <w:vAlign w:val="center"/>
        </w:tcPr>
        <w:sdt>
          <w:sdtPr>
            <w:rPr>
              <w:caps/>
              <w:color w:val="000000" w:themeColor="text1"/>
            </w:rPr>
            <w:alias w:val="Autor"/>
            <w:tag w:val=""/>
            <w:id w:val="1534539408"/>
            <w:placeholder>
              <w:docPart w:val="7306E07893014E47969BCC3873B85709"/>
            </w:placeholder>
            <w:dataBinding w:prefixMappings="xmlns:ns0='http://purl.org/dc/elements/1.1/' xmlns:ns1='http://schemas.openxmlformats.org/package/2006/metadata/core-properties' " w:xpath="/ns1:coreProperties[1]/ns0:creator[1]" w:storeItemID="{6C3C8BC8-F283-45AE-878A-BAB7291924A1}"/>
            <w:text/>
          </w:sdtPr>
          <w:sdtContent>
            <w:p w14:paraId="5D79F237" w14:textId="226C4E57" w:rsidR="00767B14" w:rsidRDefault="00333F3A">
              <w:pPr>
                <w:pStyle w:val="Encabezado"/>
                <w:jc w:val="right"/>
                <w:rPr>
                  <w:caps/>
                  <w:color w:val="000000" w:themeColor="text1"/>
                </w:rPr>
              </w:pPr>
              <w:r>
                <w:rPr>
                  <w:caps/>
                  <w:color w:val="000000" w:themeColor="text1"/>
                </w:rPr>
                <w:t>Máquinas de flujo</w:t>
              </w:r>
            </w:p>
          </w:sdtContent>
        </w:sdt>
      </w:tc>
      <w:tc>
        <w:tcPr>
          <w:tcW w:w="250" w:type="pct"/>
          <w:shd w:val="clear" w:color="auto" w:fill="ED7D31" w:themeFill="accent2"/>
          <w:vAlign w:val="center"/>
        </w:tcPr>
        <w:p w14:paraId="2A4E1634" w14:textId="77777777" w:rsidR="00767B14" w:rsidRDefault="00767B14">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0AD067F0" w14:textId="3EC77BAB" w:rsidR="00767B14" w:rsidRDefault="00767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D74D" w14:textId="77777777" w:rsidR="002315F6" w:rsidRDefault="002315F6" w:rsidP="00E7067E">
      <w:pPr>
        <w:spacing w:after="0" w:line="240" w:lineRule="auto"/>
      </w:pPr>
      <w:r>
        <w:separator/>
      </w:r>
    </w:p>
  </w:footnote>
  <w:footnote w:type="continuationSeparator" w:id="0">
    <w:p w14:paraId="72E3EFC7" w14:textId="77777777" w:rsidR="002315F6" w:rsidRDefault="002315F6" w:rsidP="00E7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FED" w14:textId="601B32AE" w:rsidR="00E7067E" w:rsidRDefault="005A71E8" w:rsidP="00DA3E92">
    <w:pPr>
      <w:pStyle w:val="Encabezado"/>
      <w:jc w:val="center"/>
    </w:pPr>
    <w:r>
      <w:rPr>
        <w:noProof/>
      </w:rPr>
      <mc:AlternateContent>
        <mc:Choice Requires="wps">
          <w:drawing>
            <wp:anchor distT="45720" distB="45720" distL="114300" distR="114300" simplePos="0" relativeHeight="251659264" behindDoc="0" locked="0" layoutInCell="1" allowOverlap="1" wp14:anchorId="22A93D3B" wp14:editId="0572FFE2">
              <wp:simplePos x="0" y="0"/>
              <wp:positionH relativeFrom="column">
                <wp:posOffset>1263015</wp:posOffset>
              </wp:positionH>
              <wp:positionV relativeFrom="paragraph">
                <wp:posOffset>7620</wp:posOffset>
              </wp:positionV>
              <wp:extent cx="3305175" cy="933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933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4429967" w14:textId="4EF284CF" w:rsidR="005A71E8" w:rsidRDefault="005A71E8" w:rsidP="005A71E8">
                          <w:pPr>
                            <w:jc w:val="center"/>
                            <w:rPr>
                              <w:rFonts w:cs="Times New Roman"/>
                              <w:b/>
                              <w:bCs/>
                              <w:sz w:val="26"/>
                              <w:szCs w:val="26"/>
                            </w:rPr>
                          </w:pPr>
                          <w:r w:rsidRPr="005A71E8">
                            <w:rPr>
                              <w:rFonts w:cs="Times New Roman"/>
                              <w:b/>
                              <w:bCs/>
                              <w:sz w:val="26"/>
                              <w:szCs w:val="26"/>
                            </w:rPr>
                            <w:t>LABORATORIO DE TERMOFLUIDOS</w:t>
                          </w:r>
                        </w:p>
                        <w:p w14:paraId="01CAAEBD" w14:textId="4BCEEB1E" w:rsidR="005A71E8" w:rsidRDefault="005A71E8" w:rsidP="005A71E8">
                          <w:pPr>
                            <w:jc w:val="center"/>
                            <w:rPr>
                              <w:rFonts w:cs="Times New Roman"/>
                              <w:b/>
                              <w:bCs/>
                              <w:szCs w:val="24"/>
                            </w:rPr>
                          </w:pPr>
                          <w:r>
                            <w:rPr>
                              <w:rFonts w:cs="Times New Roman"/>
                              <w:b/>
                              <w:bCs/>
                              <w:szCs w:val="24"/>
                            </w:rPr>
                            <w:t>Facultad de Ingeniería Mecánica Eléctrica</w:t>
                          </w:r>
                        </w:p>
                        <w:p w14:paraId="21E03ACF" w14:textId="04649186" w:rsidR="005A71E8" w:rsidRPr="005A71E8" w:rsidRDefault="00767B14" w:rsidP="005A71E8">
                          <w:pPr>
                            <w:jc w:val="center"/>
                            <w:rPr>
                              <w:rFonts w:cs="Times New Roman"/>
                              <w:b/>
                              <w:bCs/>
                              <w:szCs w:val="24"/>
                            </w:rPr>
                          </w:pPr>
                          <w:r>
                            <w:rPr>
                              <w:rFonts w:cs="Times New Roman"/>
                              <w:b/>
                              <w:bCs/>
                              <w:szCs w:val="24"/>
                            </w:rPr>
                            <w:t xml:space="preserve">Universidad Veracruzana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93D3B" id="_x0000_t202" coordsize="21600,21600" o:spt="202" path="m,l,21600r21600,l21600,xe">
              <v:stroke joinstyle="miter"/>
              <v:path gradientshapeok="t" o:connecttype="rect"/>
            </v:shapetype>
            <v:shape id="Cuadro de texto 2" o:spid="_x0000_s1026" type="#_x0000_t202" style="position:absolute;left:0;text-align:left;margin-left:99.45pt;margin-top:.6pt;width:260.2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" filled="f" stroked="f">
              <v:textbox>
                <w:txbxContent>
                  <w:p w14:paraId="04429967" w14:textId="4EF284CF" w:rsidR="005A71E8" w:rsidRDefault="005A71E8" w:rsidP="005A71E8">
                    <w:pPr>
                      <w:jc w:val="center"/>
                      <w:rPr>
                        <w:rFonts w:cs="Times New Roman"/>
                        <w:b/>
                        <w:bCs/>
                        <w:sz w:val="26"/>
                        <w:szCs w:val="26"/>
                      </w:rPr>
                    </w:pPr>
                    <w:r w:rsidRPr="005A71E8">
                      <w:rPr>
                        <w:rFonts w:cs="Times New Roman"/>
                        <w:b/>
                        <w:bCs/>
                        <w:sz w:val="26"/>
                        <w:szCs w:val="26"/>
                      </w:rPr>
                      <w:t>LABORATORIO DE TERMOFLUIDOS</w:t>
                    </w:r>
                  </w:p>
                  <w:p w14:paraId="01CAAEBD" w14:textId="4BCEEB1E" w:rsidR="005A71E8" w:rsidRDefault="005A71E8" w:rsidP="005A71E8">
                    <w:pPr>
                      <w:jc w:val="center"/>
                      <w:rPr>
                        <w:rFonts w:cs="Times New Roman"/>
                        <w:b/>
                        <w:bCs/>
                        <w:szCs w:val="24"/>
                      </w:rPr>
                    </w:pPr>
                    <w:r>
                      <w:rPr>
                        <w:rFonts w:cs="Times New Roman"/>
                        <w:b/>
                        <w:bCs/>
                        <w:szCs w:val="24"/>
                      </w:rPr>
                      <w:t>Facultad de Ingeniería Mecánica Eléctrica</w:t>
                    </w:r>
                  </w:p>
                  <w:p w14:paraId="21E03ACF" w14:textId="04649186" w:rsidR="005A71E8" w:rsidRPr="005A71E8" w:rsidRDefault="00767B14" w:rsidP="005A71E8">
                    <w:pPr>
                      <w:jc w:val="center"/>
                      <w:rPr>
                        <w:rFonts w:cs="Times New Roman"/>
                        <w:b/>
                        <w:bCs/>
                        <w:szCs w:val="24"/>
                      </w:rPr>
                    </w:pPr>
                    <w:r>
                      <w:rPr>
                        <w:rFonts w:cs="Times New Roman"/>
                        <w:b/>
                        <w:bCs/>
                        <w:szCs w:val="24"/>
                      </w:rPr>
                      <w:t xml:space="preserve">Universidad Veracruzana </w:t>
                    </w:r>
                  </w:p>
                </w:txbxContent>
              </v:textbox>
              <w10:wrap type="square"/>
            </v:shape>
          </w:pict>
        </mc:Fallback>
      </mc:AlternateContent>
    </w:r>
    <w:r>
      <w:rPr>
        <w:noProof/>
      </w:rPr>
      <w:drawing>
        <wp:inline distT="0" distB="0" distL="0" distR="0" wp14:anchorId="1CDFB910" wp14:editId="5D062EAA">
          <wp:extent cx="958146" cy="900000"/>
          <wp:effectExtent l="0" t="0" r="0" b="0"/>
          <wp:docPr id="2035253464" name="Imagen 3" descr="Inicio | labt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icio | labter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146" cy="900000"/>
                  </a:xfrm>
                  <a:prstGeom prst="rect">
                    <a:avLst/>
                  </a:prstGeom>
                  <a:noFill/>
                  <a:ln>
                    <a:noFill/>
                  </a:ln>
                </pic:spPr>
              </pic:pic>
            </a:graphicData>
          </a:graphic>
        </wp:inline>
      </w:drawing>
    </w:r>
    <w:r>
      <w:t xml:space="preserve">                                                                                                                       </w:t>
    </w:r>
    <w:r>
      <w:rPr>
        <w:noProof/>
      </w:rPr>
      <w:drawing>
        <wp:inline distT="0" distB="0" distL="0" distR="0" wp14:anchorId="5F640F14" wp14:editId="551A03CB">
          <wp:extent cx="891089" cy="900000"/>
          <wp:effectExtent l="0" t="0" r="4445" b="0"/>
          <wp:docPr id="2041218057" name="Imagen 2"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hay ninguna descripción de la foto disponi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089" cy="900000"/>
                  </a:xfrm>
                  <a:prstGeom prst="rect">
                    <a:avLst/>
                  </a:prstGeom>
                  <a:noFill/>
                  <a:ln>
                    <a:noFill/>
                  </a:ln>
                </pic:spPr>
              </pic:pic>
            </a:graphicData>
          </a:graphic>
        </wp:inline>
      </w:drawing>
    </w:r>
  </w:p>
  <w:p w14:paraId="165782E4" w14:textId="131E6162" w:rsidR="00DA3E92" w:rsidRDefault="00DA3E92" w:rsidP="00DA3E92">
    <w:pPr>
      <w:pStyle w:val="Encabezado"/>
    </w:pPr>
    <w:r>
      <w:rPr>
        <w:noProof/>
      </w:rPr>
      <mc:AlternateContent>
        <mc:Choice Requires="wps">
          <w:drawing>
            <wp:anchor distT="0" distB="0" distL="114300" distR="114300" simplePos="0" relativeHeight="251660288" behindDoc="0" locked="0" layoutInCell="1" allowOverlap="1" wp14:anchorId="0F8AA45A" wp14:editId="5C35DB88">
              <wp:simplePos x="0" y="0"/>
              <wp:positionH relativeFrom="column">
                <wp:posOffset>24765</wp:posOffset>
              </wp:positionH>
              <wp:positionV relativeFrom="paragraph">
                <wp:posOffset>83185</wp:posOffset>
              </wp:positionV>
              <wp:extent cx="5669280" cy="7620"/>
              <wp:effectExtent l="0" t="0" r="26670" b="30480"/>
              <wp:wrapNone/>
              <wp:docPr id="1068400501" name="Conector recto 1"/>
              <wp:cNvGraphicFramePr/>
              <a:graphic xmlns:a="http://schemas.openxmlformats.org/drawingml/2006/main">
                <a:graphicData uri="http://schemas.microsoft.com/office/word/2010/wordprocessingShape">
                  <wps:wsp>
                    <wps:cNvCnPr/>
                    <wps:spPr>
                      <a:xfrm>
                        <a:off x="0" y="0"/>
                        <a:ext cx="566928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7E6956"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6.55pt" to="448.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481"/>
    <w:multiLevelType w:val="hybridMultilevel"/>
    <w:tmpl w:val="FEA6A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6A687B"/>
    <w:multiLevelType w:val="hybridMultilevel"/>
    <w:tmpl w:val="E6DC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74EEB"/>
    <w:multiLevelType w:val="hybridMultilevel"/>
    <w:tmpl w:val="C7CC8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D84DD0"/>
    <w:multiLevelType w:val="hybridMultilevel"/>
    <w:tmpl w:val="2FD8F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732FB1"/>
    <w:multiLevelType w:val="hybridMultilevel"/>
    <w:tmpl w:val="ACE41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2714A9"/>
    <w:multiLevelType w:val="hybridMultilevel"/>
    <w:tmpl w:val="77DEE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9B43F3"/>
    <w:multiLevelType w:val="hybridMultilevel"/>
    <w:tmpl w:val="25AA5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3968F0"/>
    <w:multiLevelType w:val="hybridMultilevel"/>
    <w:tmpl w:val="2048C1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4B477A"/>
    <w:multiLevelType w:val="hybridMultilevel"/>
    <w:tmpl w:val="69BCB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7D1404"/>
    <w:multiLevelType w:val="hybridMultilevel"/>
    <w:tmpl w:val="3D58A3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4C22D03"/>
    <w:multiLevelType w:val="hybridMultilevel"/>
    <w:tmpl w:val="1C542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8C191B"/>
    <w:multiLevelType w:val="hybridMultilevel"/>
    <w:tmpl w:val="A9D83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617C90"/>
    <w:multiLevelType w:val="hybridMultilevel"/>
    <w:tmpl w:val="F25E9C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622001">
    <w:abstractNumId w:val="6"/>
  </w:num>
  <w:num w:numId="2" w16cid:durableId="2036497817">
    <w:abstractNumId w:val="3"/>
  </w:num>
  <w:num w:numId="3" w16cid:durableId="599220267">
    <w:abstractNumId w:val="1"/>
  </w:num>
  <w:num w:numId="4" w16cid:durableId="1838425562">
    <w:abstractNumId w:val="9"/>
  </w:num>
  <w:num w:numId="5" w16cid:durableId="1297029981">
    <w:abstractNumId w:val="11"/>
  </w:num>
  <w:num w:numId="6" w16cid:durableId="429006604">
    <w:abstractNumId w:val="8"/>
  </w:num>
  <w:num w:numId="7" w16cid:durableId="289216200">
    <w:abstractNumId w:val="4"/>
  </w:num>
  <w:num w:numId="8" w16cid:durableId="1617325772">
    <w:abstractNumId w:val="10"/>
  </w:num>
  <w:num w:numId="9" w16cid:durableId="1367103772">
    <w:abstractNumId w:val="7"/>
  </w:num>
  <w:num w:numId="10" w16cid:durableId="9769033">
    <w:abstractNumId w:val="0"/>
  </w:num>
  <w:num w:numId="11" w16cid:durableId="2025858977">
    <w:abstractNumId w:val="12"/>
  </w:num>
  <w:num w:numId="12" w16cid:durableId="159736299">
    <w:abstractNumId w:val="2"/>
  </w:num>
  <w:num w:numId="13" w16cid:durableId="155189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08"/>
    <w:rsid w:val="000028B4"/>
    <w:rsid w:val="0002577F"/>
    <w:rsid w:val="0008680C"/>
    <w:rsid w:val="000B54A5"/>
    <w:rsid w:val="001010AA"/>
    <w:rsid w:val="00110835"/>
    <w:rsid w:val="00182255"/>
    <w:rsid w:val="002315F6"/>
    <w:rsid w:val="00241074"/>
    <w:rsid w:val="0024777C"/>
    <w:rsid w:val="002E596E"/>
    <w:rsid w:val="00333F3A"/>
    <w:rsid w:val="003656E1"/>
    <w:rsid w:val="003E353A"/>
    <w:rsid w:val="003F566B"/>
    <w:rsid w:val="004349D1"/>
    <w:rsid w:val="004376CF"/>
    <w:rsid w:val="004409BB"/>
    <w:rsid w:val="004A3A26"/>
    <w:rsid w:val="004F0FDA"/>
    <w:rsid w:val="00545828"/>
    <w:rsid w:val="00547397"/>
    <w:rsid w:val="005514BB"/>
    <w:rsid w:val="00583EA1"/>
    <w:rsid w:val="0059597E"/>
    <w:rsid w:val="005A71E8"/>
    <w:rsid w:val="005E03F9"/>
    <w:rsid w:val="005F6A5F"/>
    <w:rsid w:val="00623680"/>
    <w:rsid w:val="006411B4"/>
    <w:rsid w:val="0069675C"/>
    <w:rsid w:val="006B27AE"/>
    <w:rsid w:val="0076156D"/>
    <w:rsid w:val="00767B14"/>
    <w:rsid w:val="00774DA0"/>
    <w:rsid w:val="007A135D"/>
    <w:rsid w:val="007A70ED"/>
    <w:rsid w:val="0080551E"/>
    <w:rsid w:val="00855844"/>
    <w:rsid w:val="00873743"/>
    <w:rsid w:val="00882983"/>
    <w:rsid w:val="00893B97"/>
    <w:rsid w:val="0094296E"/>
    <w:rsid w:val="009D2908"/>
    <w:rsid w:val="00A00FC7"/>
    <w:rsid w:val="00A90677"/>
    <w:rsid w:val="00B02FC4"/>
    <w:rsid w:val="00B220D5"/>
    <w:rsid w:val="00B2367F"/>
    <w:rsid w:val="00B278F4"/>
    <w:rsid w:val="00B46C9A"/>
    <w:rsid w:val="00B634E9"/>
    <w:rsid w:val="00B80EB6"/>
    <w:rsid w:val="00BA7A5E"/>
    <w:rsid w:val="00BE297E"/>
    <w:rsid w:val="00CD3259"/>
    <w:rsid w:val="00CE16A8"/>
    <w:rsid w:val="00D01A5E"/>
    <w:rsid w:val="00D64464"/>
    <w:rsid w:val="00DA3E92"/>
    <w:rsid w:val="00E7067E"/>
    <w:rsid w:val="00EB6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5DCB"/>
  <w15:chartTrackingRefBased/>
  <w15:docId w15:val="{2BB40139-AEDB-4F93-8719-232EDA6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5E"/>
    <w:pPr>
      <w:jc w:val="both"/>
    </w:pPr>
    <w:rPr>
      <w:rFonts w:ascii="Times New Roman" w:hAnsi="Times New Roman"/>
      <w:sz w:val="24"/>
    </w:rPr>
  </w:style>
  <w:style w:type="paragraph" w:styleId="Ttulo1">
    <w:name w:val="heading 1"/>
    <w:basedOn w:val="Normal"/>
    <w:next w:val="Normal"/>
    <w:link w:val="Ttulo1Car"/>
    <w:uiPriority w:val="9"/>
    <w:qFormat/>
    <w:rsid w:val="0002577F"/>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02577F"/>
    <w:pPr>
      <w:keepNext/>
      <w:keepLines/>
      <w:spacing w:before="40" w:after="0"/>
      <w:outlineLvl w:val="1"/>
    </w:pPr>
    <w:rPr>
      <w:rFonts w:eastAsiaTheme="majorEastAsia" w:cstheme="majorBidi"/>
      <w:b/>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67E"/>
  </w:style>
  <w:style w:type="paragraph" w:styleId="Piedepgina">
    <w:name w:val="footer"/>
    <w:basedOn w:val="Normal"/>
    <w:link w:val="PiedepginaCar"/>
    <w:uiPriority w:val="99"/>
    <w:unhideWhenUsed/>
    <w:rsid w:val="00E70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67E"/>
  </w:style>
  <w:style w:type="table" w:styleId="Tablaconcuadrcula">
    <w:name w:val="Table Grid"/>
    <w:basedOn w:val="Tablanormal"/>
    <w:uiPriority w:val="39"/>
    <w:rsid w:val="0085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3F9"/>
    <w:pPr>
      <w:ind w:left="720"/>
      <w:contextualSpacing/>
    </w:pPr>
  </w:style>
  <w:style w:type="character" w:customStyle="1" w:styleId="Ttulo1Car">
    <w:name w:val="Título 1 Car"/>
    <w:basedOn w:val="Fuentedeprrafopredeter"/>
    <w:link w:val="Ttulo1"/>
    <w:uiPriority w:val="9"/>
    <w:rsid w:val="0002577F"/>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02577F"/>
    <w:rPr>
      <w:rFonts w:ascii="Times New Roman" w:eastAsiaTheme="majorEastAsia" w:hAnsi="Times New Roman" w:cstheme="majorBidi"/>
      <w:b/>
      <w:sz w:val="26"/>
      <w:szCs w:val="26"/>
    </w:rPr>
  </w:style>
  <w:style w:type="paragraph" w:styleId="Descripcin">
    <w:name w:val="caption"/>
    <w:basedOn w:val="Normal"/>
    <w:next w:val="Normal"/>
    <w:uiPriority w:val="35"/>
    <w:unhideWhenUsed/>
    <w:qFormat/>
    <w:rsid w:val="0094296E"/>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94296E"/>
    <w:rPr>
      <w:color w:val="666666"/>
    </w:rPr>
  </w:style>
  <w:style w:type="paragraph" w:styleId="NormalWeb">
    <w:name w:val="Normal (Web)"/>
    <w:basedOn w:val="Normal"/>
    <w:uiPriority w:val="99"/>
    <w:semiHidden/>
    <w:unhideWhenUsed/>
    <w:rsid w:val="00BA7A5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6E07893014E47969BCC3873B85709"/>
        <w:category>
          <w:name w:val="General"/>
          <w:gallery w:val="placeholder"/>
        </w:category>
        <w:types>
          <w:type w:val="bbPlcHdr"/>
        </w:types>
        <w:behaviors>
          <w:behavior w:val="content"/>
        </w:behaviors>
        <w:guid w:val="{BC788915-580D-4C68-9251-65D6C3822B57}"/>
      </w:docPartPr>
      <w:docPartBody>
        <w:p w:rsidR="00651F82" w:rsidRDefault="0097415C" w:rsidP="0097415C">
          <w:pPr>
            <w:pStyle w:val="7306E07893014E47969BCC3873B85709"/>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5C"/>
    <w:rsid w:val="00024DB8"/>
    <w:rsid w:val="0011466B"/>
    <w:rsid w:val="005C54B4"/>
    <w:rsid w:val="00651F82"/>
    <w:rsid w:val="008645E1"/>
    <w:rsid w:val="0097415C"/>
    <w:rsid w:val="009967DC"/>
    <w:rsid w:val="009E4BA0"/>
    <w:rsid w:val="00AE3D67"/>
    <w:rsid w:val="00E73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06E07893014E47969BCC3873B85709">
    <w:name w:val="7306E07893014E47969BCC3873B85709"/>
    <w:rsid w:val="0097415C"/>
  </w:style>
  <w:style w:type="character" w:styleId="Textodelmarcadordeposicin">
    <w:name w:val="Placeholder Text"/>
    <w:basedOn w:val="Fuentedeprrafopredeter"/>
    <w:uiPriority w:val="99"/>
    <w:semiHidden/>
    <w:rsid w:val="00024DB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2DB911C19C534A902B8D8867ED8A66" ma:contentTypeVersion="10" ma:contentTypeDescription="Crear nuevo documento." ma:contentTypeScope="" ma:versionID="645ff445b86fce1a6cfb5b01b4a37cba">
  <xsd:schema xmlns:xsd="http://www.w3.org/2001/XMLSchema" xmlns:xs="http://www.w3.org/2001/XMLSchema" xmlns:p="http://schemas.microsoft.com/office/2006/metadata/properties" xmlns:ns3="ed86f760-ded0-4ba9-b93f-b271195e336e" xmlns:ns4="f6ba70eb-73ab-47b4-84a1-a06521d03b42" targetNamespace="http://schemas.microsoft.com/office/2006/metadata/properties" ma:root="true" ma:fieldsID="a2058b2dd28496c435282f05b1ff3cdc" ns3:_="" ns4:_="">
    <xsd:import namespace="ed86f760-ded0-4ba9-b93f-b271195e336e"/>
    <xsd:import namespace="f6ba70eb-73ab-47b4-84a1-a06521d03b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6f760-ded0-4ba9-b93f-b271195e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a70eb-73ab-47b4-84a1-a06521d03b4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86f760-ded0-4ba9-b93f-b271195e336e" xsi:nil="true"/>
  </documentManagement>
</p:properties>
</file>

<file path=customXml/itemProps1.xml><?xml version="1.0" encoding="utf-8"?>
<ds:datastoreItem xmlns:ds="http://schemas.openxmlformats.org/officeDocument/2006/customXml" ds:itemID="{C2759B33-2E03-49B0-8BF9-BD7383FA2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6f760-ded0-4ba9-b93f-b271195e336e"/>
    <ds:schemaRef ds:uri="f6ba70eb-73ab-47b4-84a1-a06521d03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E6E5A-6809-4F0A-A0DC-D2C31AA1C7F7}">
  <ds:schemaRefs>
    <ds:schemaRef ds:uri="http://schemas.microsoft.com/sharepoint/v3/contenttype/forms"/>
  </ds:schemaRefs>
</ds:datastoreItem>
</file>

<file path=customXml/itemProps3.xml><?xml version="1.0" encoding="utf-8"?>
<ds:datastoreItem xmlns:ds="http://schemas.openxmlformats.org/officeDocument/2006/customXml" ds:itemID="{E8A690BC-E589-40AA-9D27-34B181AC6A16}">
  <ds:schemaRefs>
    <ds:schemaRef ds:uri="http://schemas.microsoft.com/office/2006/metadata/properties"/>
    <ds:schemaRef ds:uri="http://schemas.microsoft.com/office/infopath/2007/PartnerControls"/>
    <ds:schemaRef ds:uri="ed86f760-ded0-4ba9-b93f-b271195e336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Máquinas de flujo</dc:creator>
  <cp:keywords/>
  <dc:description/>
  <cp:lastModifiedBy>MENDEZ MUJICA YAIR ALEXIS</cp:lastModifiedBy>
  <cp:revision>2</cp:revision>
  <cp:lastPrinted>2023-08-28T01:43:00Z</cp:lastPrinted>
  <dcterms:created xsi:type="dcterms:W3CDTF">2024-04-29T04:23:00Z</dcterms:created>
  <dcterms:modified xsi:type="dcterms:W3CDTF">2024-04-29T04:23:00Z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0x010100512DB911C19C534A902B8D8867ED8A66</vt:lpwstr>
  </property>
</Properties>
</file>